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CC2790" w:rsidP="00CC2790">
      <w:pPr>
        <w:ind w:left="-567"/>
        <w:sectPr w:rsidR="00567FAF" w:rsidSect="00CC2790">
          <w:footerReference w:type="default" r:id="rId8"/>
          <w:pgSz w:w="11906" w:h="16838"/>
          <w:pgMar w:top="709" w:right="1440" w:bottom="1440" w:left="1440" w:header="0" w:footer="397" w:gutter="0"/>
          <w:cols w:space="708"/>
          <w:docGrid w:linePitch="360"/>
        </w:sectPr>
      </w:pPr>
      <w:r w:rsidRPr="00ED57B3">
        <w:rPr>
          <w:noProof/>
          <w:lang w:eastAsia="en-AU"/>
        </w:rPr>
        <w:drawing>
          <wp:inline distT="0" distB="0" distL="0" distR="0" wp14:anchorId="6A786CDE" wp14:editId="28F56428">
            <wp:extent cx="1438468" cy="1009650"/>
            <wp:effectExtent l="0" t="0" r="9525" b="0"/>
            <wp:docPr id="3" name="Picture 2" descr="Logo: Australian Government, Festivals Australia" title="Logo: Australian Government, Festiva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Regional Arts Fund Logo" title="Australian Government - Regional Arts Fund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38468" cy="1009650"/>
                    </a:xfrm>
                    <a:prstGeom prst="rect">
                      <a:avLst/>
                    </a:prstGeom>
                    <a:noFill/>
                  </pic:spPr>
                </pic:pic>
              </a:graphicData>
            </a:graphic>
          </wp:inline>
        </w:drawing>
      </w:r>
    </w:p>
    <w:p w:rsidR="00CC2790" w:rsidRPr="00ED57B3" w:rsidRDefault="00CC2790" w:rsidP="00CC2790">
      <w:pPr>
        <w:pStyle w:val="Heading1"/>
      </w:pPr>
      <w:r w:rsidRPr="00ED57B3">
        <w:t>Festivals Australia Grants Recipients</w:t>
      </w:r>
    </w:p>
    <w:p w:rsidR="00CC2790" w:rsidRPr="00ED57B3" w:rsidRDefault="00CC2790" w:rsidP="00CC2790">
      <w:pPr>
        <w:pStyle w:val="Heading2"/>
      </w:pPr>
      <w:r w:rsidRPr="00ED57B3">
        <w:t xml:space="preserve">National summary of </w:t>
      </w:r>
      <w:r>
        <w:t>F</w:t>
      </w:r>
      <w:r w:rsidRPr="00ED57B3">
        <w:t xml:space="preserve">estivals </w:t>
      </w:r>
      <w:r>
        <w:t>A</w:t>
      </w:r>
      <w:r w:rsidRPr="00ED57B3">
        <w:t>ustralia project</w:t>
      </w:r>
      <w:bookmarkStart w:id="0" w:name="_GoBack"/>
      <w:bookmarkEnd w:id="0"/>
      <w:r w:rsidRPr="00ED57B3">
        <w:t>s</w:t>
      </w:r>
    </w:p>
    <w:p w:rsidR="00CC2790" w:rsidRPr="00ED57B3" w:rsidRDefault="00CC2790" w:rsidP="00CC2790">
      <w:pPr>
        <w:pStyle w:val="Heading3"/>
      </w:pPr>
      <w:r w:rsidRPr="00ED57B3">
        <w:t>October round, 2015</w:t>
      </w:r>
      <w:r>
        <w:t>–</w:t>
      </w:r>
      <w:r w:rsidRPr="00ED57B3">
        <w:t>16</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59"/>
        <w:gridCol w:w="1560"/>
        <w:gridCol w:w="3118"/>
        <w:gridCol w:w="1985"/>
        <w:gridCol w:w="1701"/>
      </w:tblGrid>
      <w:tr w:rsidR="00CC2790" w:rsidRPr="00ED57B3" w:rsidTr="005E554B">
        <w:trPr>
          <w:cantSplit/>
          <w:tblHeader/>
        </w:trPr>
        <w:tc>
          <w:tcPr>
            <w:tcW w:w="1135" w:type="dxa"/>
            <w:tcBorders>
              <w:right w:val="single" w:sz="4" w:space="0" w:color="FFFFFF"/>
            </w:tcBorders>
            <w:shd w:val="clear" w:color="auto" w:fill="0C293B"/>
          </w:tcPr>
          <w:p w:rsidR="00CC2790" w:rsidRPr="00CC2790" w:rsidRDefault="00CC2790" w:rsidP="00CC2790">
            <w:pPr>
              <w:spacing w:after="0"/>
              <w:rPr>
                <w:b/>
                <w:color w:val="FFFFFF"/>
              </w:rPr>
            </w:pPr>
            <w:r w:rsidRPr="00CC2790">
              <w:rPr>
                <w:b/>
                <w:color w:val="FFFFFF"/>
              </w:rPr>
              <w:t>State/</w:t>
            </w:r>
          </w:p>
          <w:p w:rsidR="00CC2790" w:rsidRPr="00CC2790" w:rsidRDefault="00CC2790" w:rsidP="00CC2790">
            <w:pPr>
              <w:spacing w:after="0"/>
              <w:rPr>
                <w:b/>
                <w:color w:val="FFFFFF"/>
              </w:rPr>
            </w:pPr>
            <w:r w:rsidRPr="00CC2790">
              <w:rPr>
                <w:b/>
                <w:color w:val="FFFFFF"/>
              </w:rPr>
              <w:t>Territory</w:t>
            </w:r>
          </w:p>
        </w:tc>
        <w:tc>
          <w:tcPr>
            <w:tcW w:w="1559" w:type="dxa"/>
            <w:tcBorders>
              <w:left w:val="single" w:sz="4" w:space="0" w:color="FFFFFF"/>
              <w:right w:val="single" w:sz="4" w:space="0" w:color="FFFFFF"/>
            </w:tcBorders>
            <w:shd w:val="clear" w:color="auto" w:fill="0C293B"/>
          </w:tcPr>
          <w:p w:rsidR="00CC2790" w:rsidRPr="00CC2790" w:rsidRDefault="00CC2790" w:rsidP="00CC2790">
            <w:pPr>
              <w:spacing w:after="0"/>
              <w:rPr>
                <w:b/>
                <w:color w:val="FFFFFF"/>
              </w:rPr>
            </w:pPr>
            <w:r w:rsidRPr="00CC2790">
              <w:rPr>
                <w:b/>
                <w:color w:val="FFFFFF"/>
              </w:rPr>
              <w:t>Recipient</w:t>
            </w:r>
          </w:p>
        </w:tc>
        <w:tc>
          <w:tcPr>
            <w:tcW w:w="1560" w:type="dxa"/>
            <w:tcBorders>
              <w:left w:val="single" w:sz="4" w:space="0" w:color="FFFFFF"/>
              <w:right w:val="single" w:sz="4" w:space="0" w:color="FFFFFF"/>
            </w:tcBorders>
            <w:shd w:val="clear" w:color="auto" w:fill="0C293B"/>
          </w:tcPr>
          <w:p w:rsidR="00CC2790" w:rsidRPr="00CC2790" w:rsidRDefault="00CC2790" w:rsidP="00CC2790">
            <w:pPr>
              <w:spacing w:after="0"/>
              <w:rPr>
                <w:b/>
                <w:color w:val="FFFFFF"/>
              </w:rPr>
            </w:pPr>
            <w:r w:rsidRPr="00CC2790">
              <w:rPr>
                <w:b/>
                <w:color w:val="FFFFFF"/>
              </w:rPr>
              <w:t>Project Title</w:t>
            </w:r>
          </w:p>
        </w:tc>
        <w:tc>
          <w:tcPr>
            <w:tcW w:w="3118" w:type="dxa"/>
            <w:tcBorders>
              <w:left w:val="single" w:sz="4" w:space="0" w:color="FFFFFF"/>
              <w:right w:val="single" w:sz="4" w:space="0" w:color="FFFFFF"/>
            </w:tcBorders>
            <w:shd w:val="clear" w:color="auto" w:fill="0C293B"/>
          </w:tcPr>
          <w:p w:rsidR="00CC2790" w:rsidRPr="00CC2790" w:rsidRDefault="00CC2790" w:rsidP="00CC2790">
            <w:pPr>
              <w:spacing w:after="0"/>
              <w:rPr>
                <w:b/>
                <w:color w:val="FFFFFF"/>
              </w:rPr>
            </w:pPr>
            <w:r w:rsidRPr="00CC2790">
              <w:rPr>
                <w:b/>
                <w:color w:val="FFFFFF"/>
              </w:rPr>
              <w:t>Project description</w:t>
            </w:r>
          </w:p>
        </w:tc>
        <w:tc>
          <w:tcPr>
            <w:tcW w:w="1985" w:type="dxa"/>
            <w:tcBorders>
              <w:left w:val="single" w:sz="4" w:space="0" w:color="FFFFFF"/>
              <w:right w:val="single" w:sz="4" w:space="0" w:color="FFFFFF"/>
            </w:tcBorders>
            <w:shd w:val="clear" w:color="auto" w:fill="0C293B"/>
          </w:tcPr>
          <w:p w:rsidR="00CC2790" w:rsidRPr="00CC2790" w:rsidRDefault="00CC2790" w:rsidP="00CC2790">
            <w:pPr>
              <w:spacing w:after="0"/>
              <w:rPr>
                <w:b/>
                <w:color w:val="FFFFFF"/>
              </w:rPr>
            </w:pPr>
            <w:r w:rsidRPr="00CC2790">
              <w:rPr>
                <w:b/>
                <w:color w:val="FFFFFF"/>
              </w:rPr>
              <w:t>Festival</w:t>
            </w:r>
          </w:p>
        </w:tc>
        <w:tc>
          <w:tcPr>
            <w:tcW w:w="1701" w:type="dxa"/>
            <w:tcBorders>
              <w:left w:val="single" w:sz="4" w:space="0" w:color="FFFFFF"/>
            </w:tcBorders>
            <w:shd w:val="clear" w:color="auto" w:fill="0C293B"/>
          </w:tcPr>
          <w:p w:rsidR="00CC2790" w:rsidRPr="00CC2790" w:rsidRDefault="00CC2790" w:rsidP="00CC2790">
            <w:pPr>
              <w:spacing w:after="0"/>
              <w:jc w:val="center"/>
              <w:rPr>
                <w:b/>
                <w:color w:val="FFFFFF"/>
              </w:rPr>
            </w:pPr>
            <w:r w:rsidRPr="00CC2790">
              <w:rPr>
                <w:b/>
                <w:color w:val="FFFFFF"/>
              </w:rPr>
              <w:t>Amount</w:t>
            </w:r>
            <w:r w:rsidRPr="00CC2790">
              <w:rPr>
                <w:b/>
                <w:color w:val="FFFFFF"/>
              </w:rPr>
              <w:br/>
              <w:t>Funded ($)</w:t>
            </w:r>
          </w:p>
        </w:tc>
      </w:tr>
      <w:tr w:rsidR="00CC2790" w:rsidRPr="00ED57B3" w:rsidTr="005E554B">
        <w:trPr>
          <w:cantSplit/>
        </w:trPr>
        <w:tc>
          <w:tcPr>
            <w:tcW w:w="1135" w:type="dxa"/>
            <w:shd w:val="clear" w:color="auto" w:fill="auto"/>
          </w:tcPr>
          <w:p w:rsidR="00CC2790" w:rsidRPr="00ED57B3" w:rsidRDefault="00CC2790" w:rsidP="00CC2790">
            <w:pPr>
              <w:spacing w:after="0"/>
            </w:pPr>
            <w:r w:rsidRPr="00ED57B3">
              <w:t>NSW</w:t>
            </w:r>
          </w:p>
        </w:tc>
        <w:tc>
          <w:tcPr>
            <w:tcW w:w="1559" w:type="dxa"/>
          </w:tcPr>
          <w:p w:rsidR="00CC2790" w:rsidRPr="00ED57B3" w:rsidRDefault="00CC2790" w:rsidP="00CC2790">
            <w:pPr>
              <w:spacing w:after="0"/>
            </w:pPr>
            <w:proofErr w:type="spellStart"/>
            <w:r w:rsidRPr="00ED57B3">
              <w:t>Bluesfest</w:t>
            </w:r>
            <w:proofErr w:type="spellEnd"/>
            <w:r w:rsidRPr="00ED57B3">
              <w:t xml:space="preserve"> Byron Bay</w:t>
            </w:r>
          </w:p>
        </w:tc>
        <w:tc>
          <w:tcPr>
            <w:tcW w:w="1560" w:type="dxa"/>
            <w:shd w:val="clear" w:color="auto" w:fill="auto"/>
          </w:tcPr>
          <w:p w:rsidR="00CC2790" w:rsidRPr="00ED57B3" w:rsidRDefault="00CC2790" w:rsidP="00CC2790">
            <w:pPr>
              <w:spacing w:after="0"/>
            </w:pPr>
            <w:r w:rsidRPr="00ED57B3">
              <w:t>Boomerang Festival</w:t>
            </w:r>
          </w:p>
        </w:tc>
        <w:tc>
          <w:tcPr>
            <w:tcW w:w="3118" w:type="dxa"/>
            <w:shd w:val="clear" w:color="auto" w:fill="auto"/>
          </w:tcPr>
          <w:p w:rsidR="00CC2790" w:rsidRPr="00ED57B3" w:rsidRDefault="00CC2790" w:rsidP="00CC2790">
            <w:pPr>
              <w:spacing w:after="0"/>
            </w:pPr>
            <w:r w:rsidRPr="00ED57B3">
              <w:t xml:space="preserve">The project will showcase Indigenous art and culture as part of the </w:t>
            </w:r>
            <w:proofErr w:type="spellStart"/>
            <w:r w:rsidRPr="00ED57B3">
              <w:t>Bluesfest</w:t>
            </w:r>
            <w:proofErr w:type="spellEnd"/>
            <w:r w:rsidRPr="00ED57B3">
              <w:t xml:space="preserve"> Festival program for 2016.</w:t>
            </w:r>
          </w:p>
        </w:tc>
        <w:tc>
          <w:tcPr>
            <w:tcW w:w="1985" w:type="dxa"/>
          </w:tcPr>
          <w:p w:rsidR="00CC2790" w:rsidRPr="00ED57B3" w:rsidRDefault="00CC2790" w:rsidP="00CC2790">
            <w:pPr>
              <w:spacing w:after="0"/>
            </w:pPr>
            <w:r w:rsidRPr="00ED57B3">
              <w:t xml:space="preserve">27th Annual Byron Bay </w:t>
            </w:r>
            <w:proofErr w:type="spellStart"/>
            <w:r w:rsidRPr="00ED57B3">
              <w:t>Bluesfest</w:t>
            </w:r>
            <w:proofErr w:type="spellEnd"/>
          </w:p>
        </w:tc>
        <w:tc>
          <w:tcPr>
            <w:tcW w:w="1701" w:type="dxa"/>
            <w:shd w:val="clear" w:color="auto" w:fill="auto"/>
          </w:tcPr>
          <w:p w:rsidR="00CC2790" w:rsidRPr="00ED57B3" w:rsidRDefault="00CC2790" w:rsidP="00CC2790">
            <w:pPr>
              <w:spacing w:after="0"/>
              <w:ind w:right="289"/>
              <w:jc w:val="right"/>
            </w:pPr>
            <w:r w:rsidRPr="00ED57B3">
              <w:t>$30,000</w:t>
            </w:r>
          </w:p>
        </w:tc>
      </w:tr>
      <w:tr w:rsidR="00CC2790" w:rsidRPr="00ED57B3" w:rsidTr="005E554B">
        <w:trPr>
          <w:cantSplit/>
        </w:trPr>
        <w:tc>
          <w:tcPr>
            <w:tcW w:w="1135" w:type="dxa"/>
            <w:shd w:val="clear" w:color="auto" w:fill="auto"/>
          </w:tcPr>
          <w:p w:rsidR="00CC2790" w:rsidRPr="00ED57B3" w:rsidRDefault="00CC2790" w:rsidP="00CC2790">
            <w:pPr>
              <w:spacing w:after="0"/>
            </w:pPr>
            <w:r w:rsidRPr="00ED57B3">
              <w:t>NSW</w:t>
            </w:r>
          </w:p>
        </w:tc>
        <w:tc>
          <w:tcPr>
            <w:tcW w:w="1559" w:type="dxa"/>
          </w:tcPr>
          <w:p w:rsidR="00CC2790" w:rsidRPr="00ED57B3" w:rsidRDefault="00CC2790" w:rsidP="00CC2790">
            <w:pPr>
              <w:spacing w:after="0"/>
            </w:pPr>
            <w:r w:rsidRPr="00ED57B3">
              <w:t>Four Winds Concerts Incorporated</w:t>
            </w:r>
          </w:p>
        </w:tc>
        <w:tc>
          <w:tcPr>
            <w:tcW w:w="1560" w:type="dxa"/>
            <w:shd w:val="clear" w:color="auto" w:fill="auto"/>
          </w:tcPr>
          <w:p w:rsidR="00CC2790" w:rsidRPr="00ED57B3" w:rsidRDefault="00CC2790" w:rsidP="00CC2790">
            <w:pPr>
              <w:spacing w:after="0"/>
            </w:pPr>
            <w:r w:rsidRPr="00ED57B3">
              <w:t>First at the Festival</w:t>
            </w:r>
          </w:p>
        </w:tc>
        <w:tc>
          <w:tcPr>
            <w:tcW w:w="3118" w:type="dxa"/>
            <w:shd w:val="clear" w:color="auto" w:fill="auto"/>
          </w:tcPr>
          <w:p w:rsidR="00CC2790" w:rsidRPr="00ED57B3" w:rsidRDefault="00CC2790" w:rsidP="00CC2790">
            <w:pPr>
              <w:spacing w:after="0"/>
            </w:pPr>
            <w:r w:rsidRPr="00ED57B3">
              <w:t>The project will mark the opening of the 2016 Four Winds Festival and will engage the community in a contemporary music ensemble.</w:t>
            </w:r>
          </w:p>
        </w:tc>
        <w:tc>
          <w:tcPr>
            <w:tcW w:w="1985" w:type="dxa"/>
          </w:tcPr>
          <w:p w:rsidR="00CC2790" w:rsidRPr="00ED57B3" w:rsidRDefault="00CC2790" w:rsidP="00CC2790">
            <w:pPr>
              <w:spacing w:after="0"/>
            </w:pPr>
            <w:r w:rsidRPr="00ED57B3">
              <w:t>Four Winds Festival</w:t>
            </w:r>
          </w:p>
        </w:tc>
        <w:tc>
          <w:tcPr>
            <w:tcW w:w="1701" w:type="dxa"/>
            <w:shd w:val="clear" w:color="auto" w:fill="auto"/>
          </w:tcPr>
          <w:p w:rsidR="00CC2790" w:rsidRPr="00ED57B3" w:rsidRDefault="00CC2790" w:rsidP="00CC2790">
            <w:pPr>
              <w:spacing w:after="0"/>
              <w:ind w:right="289"/>
              <w:jc w:val="right"/>
            </w:pPr>
            <w:r w:rsidRPr="00ED57B3">
              <w:t>$35,750</w:t>
            </w:r>
          </w:p>
        </w:tc>
      </w:tr>
      <w:tr w:rsidR="00CC2790" w:rsidRPr="00ED57B3" w:rsidTr="005E554B">
        <w:trPr>
          <w:cantSplit/>
        </w:trPr>
        <w:tc>
          <w:tcPr>
            <w:tcW w:w="1135" w:type="dxa"/>
            <w:shd w:val="clear" w:color="auto" w:fill="auto"/>
          </w:tcPr>
          <w:p w:rsidR="00CC2790" w:rsidRPr="00ED57B3" w:rsidRDefault="00CC2790" w:rsidP="00CC2790">
            <w:pPr>
              <w:spacing w:after="0"/>
            </w:pPr>
            <w:r w:rsidRPr="00ED57B3">
              <w:t>NSW</w:t>
            </w:r>
          </w:p>
        </w:tc>
        <w:tc>
          <w:tcPr>
            <w:tcW w:w="1559" w:type="dxa"/>
          </w:tcPr>
          <w:p w:rsidR="00CC2790" w:rsidRPr="00ED57B3" w:rsidRDefault="00CC2790" w:rsidP="00CC2790">
            <w:pPr>
              <w:spacing w:after="0"/>
            </w:pPr>
            <w:r w:rsidRPr="00ED57B3">
              <w:t>Byron Bay International Film Festival</w:t>
            </w:r>
          </w:p>
        </w:tc>
        <w:tc>
          <w:tcPr>
            <w:tcW w:w="1560" w:type="dxa"/>
            <w:shd w:val="clear" w:color="auto" w:fill="auto"/>
          </w:tcPr>
          <w:p w:rsidR="00CC2790" w:rsidRPr="00ED57B3" w:rsidRDefault="00CC2790" w:rsidP="00CC2790">
            <w:pPr>
              <w:spacing w:after="0"/>
            </w:pPr>
            <w:r w:rsidRPr="00ED57B3">
              <w:t>Co-Lab-Create</w:t>
            </w:r>
          </w:p>
        </w:tc>
        <w:tc>
          <w:tcPr>
            <w:tcW w:w="3118" w:type="dxa"/>
            <w:shd w:val="clear" w:color="auto" w:fill="auto"/>
          </w:tcPr>
          <w:p w:rsidR="00CC2790" w:rsidRPr="00ED57B3" w:rsidRDefault="00CC2790" w:rsidP="00CC2790">
            <w:pPr>
              <w:spacing w:after="0"/>
            </w:pPr>
            <w:r w:rsidRPr="00ED57B3">
              <w:t>The project will engage filmmakers, artists and the community and provide exposure to new technologies and creative techniques in the film making process.</w:t>
            </w:r>
          </w:p>
        </w:tc>
        <w:tc>
          <w:tcPr>
            <w:tcW w:w="1985" w:type="dxa"/>
          </w:tcPr>
          <w:p w:rsidR="00CC2790" w:rsidRPr="00ED57B3" w:rsidRDefault="00CC2790" w:rsidP="00CC2790">
            <w:pPr>
              <w:spacing w:after="0"/>
            </w:pPr>
            <w:r w:rsidRPr="00ED57B3">
              <w:t>Byron Bay International Film Festival</w:t>
            </w:r>
          </w:p>
        </w:tc>
        <w:tc>
          <w:tcPr>
            <w:tcW w:w="1701" w:type="dxa"/>
            <w:shd w:val="clear" w:color="auto" w:fill="auto"/>
          </w:tcPr>
          <w:p w:rsidR="00CC2790" w:rsidRPr="00ED57B3" w:rsidRDefault="00CC2790" w:rsidP="00CC2790">
            <w:pPr>
              <w:spacing w:after="0"/>
              <w:ind w:right="289"/>
              <w:jc w:val="right"/>
            </w:pPr>
            <w:r w:rsidRPr="00ED57B3">
              <w:t>$25,000</w:t>
            </w:r>
          </w:p>
        </w:tc>
      </w:tr>
      <w:tr w:rsidR="00CC2790" w:rsidRPr="00ED57B3" w:rsidTr="005E554B">
        <w:trPr>
          <w:cantSplit/>
        </w:trPr>
        <w:tc>
          <w:tcPr>
            <w:tcW w:w="1135" w:type="dxa"/>
            <w:shd w:val="clear" w:color="auto" w:fill="auto"/>
          </w:tcPr>
          <w:p w:rsidR="00CC2790" w:rsidRPr="00ED57B3" w:rsidRDefault="00CC2790" w:rsidP="00CC2790">
            <w:pPr>
              <w:spacing w:after="0"/>
            </w:pPr>
            <w:r w:rsidRPr="00ED57B3">
              <w:t>NSW</w:t>
            </w:r>
          </w:p>
        </w:tc>
        <w:tc>
          <w:tcPr>
            <w:tcW w:w="1559" w:type="dxa"/>
          </w:tcPr>
          <w:p w:rsidR="00CC2790" w:rsidRPr="00ED57B3" w:rsidRDefault="00CC2790" w:rsidP="00CC2790">
            <w:pPr>
              <w:spacing w:after="0"/>
            </w:pPr>
            <w:r w:rsidRPr="00ED57B3">
              <w:t>Regional Arts NSW Ltd.</w:t>
            </w:r>
          </w:p>
        </w:tc>
        <w:tc>
          <w:tcPr>
            <w:tcW w:w="1560" w:type="dxa"/>
            <w:shd w:val="clear" w:color="auto" w:fill="auto"/>
          </w:tcPr>
          <w:p w:rsidR="00CC2790" w:rsidRPr="00ED57B3" w:rsidRDefault="00CC2790" w:rsidP="00CC2790">
            <w:pPr>
              <w:spacing w:after="0"/>
            </w:pPr>
            <w:r w:rsidRPr="00ED57B3">
              <w:t xml:space="preserve">Opening Ceremony </w:t>
            </w:r>
            <w:proofErr w:type="spellStart"/>
            <w:r w:rsidRPr="00ED57B3">
              <w:t>Artlands</w:t>
            </w:r>
            <w:proofErr w:type="spellEnd"/>
            <w:r w:rsidRPr="00ED57B3">
              <w:t xml:space="preserve"> Festival 2016</w:t>
            </w:r>
          </w:p>
        </w:tc>
        <w:tc>
          <w:tcPr>
            <w:tcW w:w="3118" w:type="dxa"/>
            <w:shd w:val="clear" w:color="auto" w:fill="auto"/>
          </w:tcPr>
          <w:p w:rsidR="00CC2790" w:rsidRPr="00ED57B3" w:rsidRDefault="00CC2790" w:rsidP="00CC2790">
            <w:pPr>
              <w:spacing w:after="0"/>
            </w:pPr>
            <w:r w:rsidRPr="00ED57B3">
              <w:t xml:space="preserve">The project will mark the opening of the 2016 </w:t>
            </w:r>
            <w:proofErr w:type="spellStart"/>
            <w:r w:rsidRPr="00ED57B3">
              <w:t>Artlands</w:t>
            </w:r>
            <w:proofErr w:type="spellEnd"/>
            <w:r w:rsidRPr="00ED57B3">
              <w:t xml:space="preserve"> Festival and provide participating artists and audiences with large scale public arts performances and activities.</w:t>
            </w:r>
          </w:p>
        </w:tc>
        <w:tc>
          <w:tcPr>
            <w:tcW w:w="1985" w:type="dxa"/>
          </w:tcPr>
          <w:p w:rsidR="00CC2790" w:rsidRPr="00ED57B3" w:rsidRDefault="00CC2790" w:rsidP="00CC2790">
            <w:pPr>
              <w:spacing w:after="0"/>
            </w:pPr>
            <w:proofErr w:type="spellStart"/>
            <w:r w:rsidRPr="00ED57B3">
              <w:t>Artlands</w:t>
            </w:r>
            <w:proofErr w:type="spellEnd"/>
            <w:r w:rsidRPr="00ED57B3">
              <w:t xml:space="preserve"> Festival Dubbo 2016</w:t>
            </w:r>
          </w:p>
        </w:tc>
        <w:tc>
          <w:tcPr>
            <w:tcW w:w="1701" w:type="dxa"/>
            <w:shd w:val="clear" w:color="auto" w:fill="auto"/>
          </w:tcPr>
          <w:p w:rsidR="00CC2790" w:rsidRPr="00ED57B3" w:rsidRDefault="00CC2790" w:rsidP="00CC2790">
            <w:pPr>
              <w:spacing w:after="0"/>
              <w:ind w:right="289"/>
              <w:jc w:val="right"/>
            </w:pPr>
            <w:r w:rsidRPr="00ED57B3">
              <w:t>$77,080</w:t>
            </w:r>
          </w:p>
        </w:tc>
      </w:tr>
      <w:tr w:rsidR="00CC2790" w:rsidRPr="00ED57B3" w:rsidTr="005E554B">
        <w:trPr>
          <w:cantSplit/>
        </w:trPr>
        <w:tc>
          <w:tcPr>
            <w:tcW w:w="1135" w:type="dxa"/>
            <w:shd w:val="clear" w:color="auto" w:fill="auto"/>
          </w:tcPr>
          <w:p w:rsidR="00CC2790" w:rsidRPr="00ED57B3" w:rsidRDefault="00CC2790" w:rsidP="00CC2790">
            <w:pPr>
              <w:spacing w:after="0"/>
            </w:pPr>
            <w:r w:rsidRPr="00ED57B3">
              <w:t>VIC</w:t>
            </w:r>
          </w:p>
        </w:tc>
        <w:tc>
          <w:tcPr>
            <w:tcW w:w="1559" w:type="dxa"/>
          </w:tcPr>
          <w:p w:rsidR="00CC2790" w:rsidRPr="00ED57B3" w:rsidRDefault="00CC2790" w:rsidP="00CC2790">
            <w:pPr>
              <w:spacing w:after="0"/>
            </w:pPr>
            <w:r w:rsidRPr="00ED57B3">
              <w:t>Shepparton Arts Festival Inc.</w:t>
            </w:r>
          </w:p>
        </w:tc>
        <w:tc>
          <w:tcPr>
            <w:tcW w:w="1560" w:type="dxa"/>
            <w:shd w:val="clear" w:color="auto" w:fill="auto"/>
          </w:tcPr>
          <w:p w:rsidR="00CC2790" w:rsidRPr="00ED57B3" w:rsidRDefault="00CC2790" w:rsidP="00482569">
            <w:pPr>
              <w:spacing w:after="0"/>
            </w:pPr>
            <w:r w:rsidRPr="00ED57B3">
              <w:t>Be Consumed– Celebrating 20 years of the Shepparton Festival</w:t>
            </w:r>
          </w:p>
        </w:tc>
        <w:tc>
          <w:tcPr>
            <w:tcW w:w="3118" w:type="dxa"/>
            <w:shd w:val="clear" w:color="auto" w:fill="auto"/>
          </w:tcPr>
          <w:p w:rsidR="00CC2790" w:rsidRPr="00ED57B3" w:rsidRDefault="00CC2790" w:rsidP="00482569">
            <w:pPr>
              <w:spacing w:after="0"/>
            </w:pPr>
            <w:r w:rsidRPr="00ED57B3">
              <w:t xml:space="preserve">The project will </w:t>
            </w:r>
            <w:r w:rsidR="00482569">
              <w:t>capture elements of</w:t>
            </w:r>
            <w:r w:rsidR="00482569" w:rsidRPr="00ED57B3">
              <w:t xml:space="preserve"> </w:t>
            </w:r>
            <w:r w:rsidRPr="00ED57B3">
              <w:t xml:space="preserve">the </w:t>
            </w:r>
            <w:proofErr w:type="spellStart"/>
            <w:r w:rsidRPr="00ED57B3">
              <w:t>the</w:t>
            </w:r>
            <w:proofErr w:type="spellEnd"/>
            <w:r w:rsidRPr="00ED57B3">
              <w:t xml:space="preserve"> 2016 Shepparton Festival and celebrate its 20 year anniversary.</w:t>
            </w:r>
          </w:p>
        </w:tc>
        <w:tc>
          <w:tcPr>
            <w:tcW w:w="1985" w:type="dxa"/>
          </w:tcPr>
          <w:p w:rsidR="00CC2790" w:rsidRPr="00ED57B3" w:rsidRDefault="00CC2790" w:rsidP="00CC2790">
            <w:pPr>
              <w:spacing w:after="0"/>
            </w:pPr>
            <w:r w:rsidRPr="00ED57B3">
              <w:t>Shepparton Festival</w:t>
            </w:r>
          </w:p>
        </w:tc>
        <w:tc>
          <w:tcPr>
            <w:tcW w:w="1701" w:type="dxa"/>
            <w:shd w:val="clear" w:color="auto" w:fill="auto"/>
          </w:tcPr>
          <w:p w:rsidR="00CC2790" w:rsidRPr="00ED57B3" w:rsidRDefault="00CC2790" w:rsidP="006B7294">
            <w:pPr>
              <w:spacing w:after="0"/>
              <w:ind w:right="289"/>
              <w:jc w:val="right"/>
            </w:pPr>
            <w:r w:rsidRPr="00ED57B3">
              <w:t>$32,000</w:t>
            </w:r>
          </w:p>
        </w:tc>
      </w:tr>
      <w:tr w:rsidR="00CC2790" w:rsidRPr="00ED57B3" w:rsidTr="005E554B">
        <w:trPr>
          <w:cantSplit/>
        </w:trPr>
        <w:tc>
          <w:tcPr>
            <w:tcW w:w="1135" w:type="dxa"/>
            <w:shd w:val="clear" w:color="auto" w:fill="auto"/>
          </w:tcPr>
          <w:p w:rsidR="00CC2790" w:rsidRPr="00ED57B3" w:rsidRDefault="00CC2790" w:rsidP="00CC2790">
            <w:pPr>
              <w:spacing w:after="0"/>
            </w:pPr>
            <w:r w:rsidRPr="00ED57B3">
              <w:t>VIC</w:t>
            </w:r>
          </w:p>
        </w:tc>
        <w:tc>
          <w:tcPr>
            <w:tcW w:w="1559" w:type="dxa"/>
          </w:tcPr>
          <w:p w:rsidR="00CC2790" w:rsidRPr="00ED57B3" w:rsidRDefault="00CC2790" w:rsidP="00CC2790">
            <w:pPr>
              <w:spacing w:after="0"/>
            </w:pPr>
            <w:r w:rsidRPr="00ED57B3">
              <w:t>Warrnambool City Council</w:t>
            </w:r>
          </w:p>
        </w:tc>
        <w:tc>
          <w:tcPr>
            <w:tcW w:w="1560" w:type="dxa"/>
            <w:shd w:val="clear" w:color="auto" w:fill="auto"/>
          </w:tcPr>
          <w:p w:rsidR="00CC2790" w:rsidRPr="00ED57B3" w:rsidRDefault="00CC2790" w:rsidP="00CC2790">
            <w:pPr>
              <w:spacing w:after="0"/>
            </w:pPr>
            <w:proofErr w:type="spellStart"/>
            <w:r w:rsidRPr="00ED57B3">
              <w:t>Oceanarium</w:t>
            </w:r>
            <w:proofErr w:type="spellEnd"/>
          </w:p>
        </w:tc>
        <w:tc>
          <w:tcPr>
            <w:tcW w:w="3118" w:type="dxa"/>
            <w:shd w:val="clear" w:color="auto" w:fill="auto"/>
          </w:tcPr>
          <w:p w:rsidR="00CC2790" w:rsidRPr="00ED57B3" w:rsidRDefault="00CC2790" w:rsidP="00CC2790">
            <w:pPr>
              <w:spacing w:after="0"/>
            </w:pPr>
            <w:r w:rsidRPr="00ED57B3">
              <w:t>The project will invite children from across the region to participate in a large scale multisensory art installation to be displayed at the Fun4Kids Festival.</w:t>
            </w:r>
          </w:p>
        </w:tc>
        <w:tc>
          <w:tcPr>
            <w:tcW w:w="1985" w:type="dxa"/>
          </w:tcPr>
          <w:p w:rsidR="00CC2790" w:rsidRPr="00ED57B3" w:rsidRDefault="00CC2790" w:rsidP="00CC2790">
            <w:pPr>
              <w:spacing w:after="0"/>
            </w:pPr>
            <w:r w:rsidRPr="00ED57B3">
              <w:t>Fun4Kids Festival</w:t>
            </w:r>
          </w:p>
        </w:tc>
        <w:tc>
          <w:tcPr>
            <w:tcW w:w="1701" w:type="dxa"/>
            <w:shd w:val="clear" w:color="auto" w:fill="auto"/>
          </w:tcPr>
          <w:p w:rsidR="00CC2790" w:rsidRPr="00ED57B3" w:rsidRDefault="00CC2790" w:rsidP="00CC2790">
            <w:pPr>
              <w:spacing w:after="0"/>
              <w:ind w:right="289"/>
              <w:jc w:val="right"/>
            </w:pPr>
            <w:r w:rsidRPr="00ED57B3">
              <w:t>$66,034</w:t>
            </w:r>
          </w:p>
        </w:tc>
      </w:tr>
      <w:tr w:rsidR="00CC2790" w:rsidRPr="00ED57B3" w:rsidTr="005E554B">
        <w:trPr>
          <w:cantSplit/>
        </w:trPr>
        <w:tc>
          <w:tcPr>
            <w:tcW w:w="1135" w:type="dxa"/>
            <w:shd w:val="clear" w:color="auto" w:fill="auto"/>
          </w:tcPr>
          <w:p w:rsidR="00CC2790" w:rsidRPr="00ED57B3" w:rsidRDefault="00CC2790" w:rsidP="00CC2790">
            <w:pPr>
              <w:spacing w:after="0"/>
            </w:pPr>
            <w:r w:rsidRPr="00ED57B3">
              <w:lastRenderedPageBreak/>
              <w:t>VIC</w:t>
            </w:r>
          </w:p>
        </w:tc>
        <w:tc>
          <w:tcPr>
            <w:tcW w:w="1559" w:type="dxa"/>
          </w:tcPr>
          <w:p w:rsidR="00CC2790" w:rsidRPr="00ED57B3" w:rsidRDefault="00CC2790" w:rsidP="00CC2790">
            <w:pPr>
              <w:spacing w:after="0"/>
            </w:pPr>
            <w:r w:rsidRPr="00ED57B3">
              <w:t xml:space="preserve">Woodend Winter Arts Festival </w:t>
            </w:r>
          </w:p>
        </w:tc>
        <w:tc>
          <w:tcPr>
            <w:tcW w:w="1560" w:type="dxa"/>
            <w:shd w:val="clear" w:color="auto" w:fill="auto"/>
          </w:tcPr>
          <w:p w:rsidR="00CC2790" w:rsidRPr="00ED57B3" w:rsidRDefault="00CC2790" w:rsidP="00CC2790">
            <w:pPr>
              <w:spacing w:after="0"/>
            </w:pPr>
            <w:r w:rsidRPr="00ED57B3">
              <w:t>A First Time for Everything</w:t>
            </w:r>
          </w:p>
        </w:tc>
        <w:tc>
          <w:tcPr>
            <w:tcW w:w="3118" w:type="dxa"/>
            <w:shd w:val="clear" w:color="auto" w:fill="auto"/>
          </w:tcPr>
          <w:p w:rsidR="00CC2790" w:rsidRPr="00ED57B3" w:rsidRDefault="00CC2790" w:rsidP="00CC2790">
            <w:pPr>
              <w:spacing w:after="0"/>
            </w:pPr>
            <w:r w:rsidRPr="00ED57B3">
              <w:t>The project will provide local students with an opportunity to participate in classical and heritage music workshops and will engage the wider community through public performances during the festival.</w:t>
            </w:r>
          </w:p>
        </w:tc>
        <w:tc>
          <w:tcPr>
            <w:tcW w:w="1985" w:type="dxa"/>
          </w:tcPr>
          <w:p w:rsidR="00CC2790" w:rsidRPr="00ED57B3" w:rsidRDefault="00CC2790" w:rsidP="00CC2790">
            <w:pPr>
              <w:spacing w:after="0"/>
            </w:pPr>
            <w:r w:rsidRPr="00ED57B3">
              <w:t>Woodend Winter Arts Festival</w:t>
            </w:r>
          </w:p>
        </w:tc>
        <w:tc>
          <w:tcPr>
            <w:tcW w:w="1701" w:type="dxa"/>
            <w:shd w:val="clear" w:color="auto" w:fill="auto"/>
          </w:tcPr>
          <w:p w:rsidR="00CC2790" w:rsidRPr="00ED57B3" w:rsidRDefault="00CC2790" w:rsidP="00CC2790">
            <w:pPr>
              <w:spacing w:after="0"/>
              <w:ind w:right="289"/>
              <w:jc w:val="right"/>
            </w:pPr>
            <w:r w:rsidRPr="00ED57B3">
              <w:t>$8,800</w:t>
            </w:r>
          </w:p>
        </w:tc>
      </w:tr>
      <w:tr w:rsidR="00CC2790" w:rsidRPr="00ED57B3" w:rsidTr="005E554B">
        <w:trPr>
          <w:cantSplit/>
        </w:trPr>
        <w:tc>
          <w:tcPr>
            <w:tcW w:w="1135" w:type="dxa"/>
            <w:shd w:val="clear" w:color="auto" w:fill="auto"/>
          </w:tcPr>
          <w:p w:rsidR="00CC2790" w:rsidRPr="00ED57B3" w:rsidRDefault="00CC2790" w:rsidP="00CC2790">
            <w:pPr>
              <w:spacing w:after="0"/>
            </w:pPr>
            <w:r w:rsidRPr="00ED57B3">
              <w:t>VIC</w:t>
            </w:r>
          </w:p>
        </w:tc>
        <w:tc>
          <w:tcPr>
            <w:tcW w:w="1559" w:type="dxa"/>
          </w:tcPr>
          <w:p w:rsidR="00CC2790" w:rsidRPr="00ED57B3" w:rsidRDefault="00CC2790" w:rsidP="00CC2790">
            <w:pPr>
              <w:spacing w:after="0"/>
            </w:pPr>
            <w:r w:rsidRPr="00ED57B3">
              <w:t>Woolly West Fest</w:t>
            </w:r>
          </w:p>
        </w:tc>
        <w:tc>
          <w:tcPr>
            <w:tcW w:w="1560" w:type="dxa"/>
            <w:shd w:val="clear" w:color="auto" w:fill="auto"/>
          </w:tcPr>
          <w:p w:rsidR="00CC2790" w:rsidRPr="00ED57B3" w:rsidRDefault="00CC2790" w:rsidP="00CC2790">
            <w:pPr>
              <w:spacing w:after="0"/>
            </w:pPr>
            <w:r w:rsidRPr="00ED57B3">
              <w:t>Extra Yarn</w:t>
            </w:r>
          </w:p>
        </w:tc>
        <w:tc>
          <w:tcPr>
            <w:tcW w:w="3118" w:type="dxa"/>
            <w:shd w:val="clear" w:color="auto" w:fill="auto"/>
          </w:tcPr>
          <w:p w:rsidR="00CC2790" w:rsidRPr="00ED57B3" w:rsidRDefault="00CC2790" w:rsidP="00CC2790">
            <w:pPr>
              <w:spacing w:after="0"/>
            </w:pPr>
            <w:r w:rsidRPr="00ED57B3">
              <w:t>The project will engage students from Hamilton Victoria and the surrounding region, to participate in the creation of a public art installation based on the children’s book, The Extra Yarn.</w:t>
            </w:r>
          </w:p>
        </w:tc>
        <w:tc>
          <w:tcPr>
            <w:tcW w:w="1985" w:type="dxa"/>
          </w:tcPr>
          <w:p w:rsidR="00CC2790" w:rsidRPr="00ED57B3" w:rsidRDefault="00CC2790" w:rsidP="00CC2790">
            <w:pPr>
              <w:spacing w:after="0"/>
            </w:pPr>
            <w:r w:rsidRPr="00ED57B3">
              <w:t>Woolly West Fest</w:t>
            </w:r>
          </w:p>
        </w:tc>
        <w:tc>
          <w:tcPr>
            <w:tcW w:w="1701" w:type="dxa"/>
            <w:shd w:val="clear" w:color="auto" w:fill="auto"/>
          </w:tcPr>
          <w:p w:rsidR="00CC2790" w:rsidRPr="00ED57B3" w:rsidRDefault="00CC2790" w:rsidP="00CC2790">
            <w:pPr>
              <w:spacing w:after="0"/>
              <w:ind w:right="289"/>
              <w:jc w:val="right"/>
            </w:pPr>
            <w:r w:rsidRPr="00ED57B3">
              <w:t>$16,620</w:t>
            </w:r>
          </w:p>
        </w:tc>
      </w:tr>
      <w:tr w:rsidR="00CC2790" w:rsidRPr="00ED57B3" w:rsidTr="005E554B">
        <w:trPr>
          <w:cantSplit/>
        </w:trPr>
        <w:tc>
          <w:tcPr>
            <w:tcW w:w="1135" w:type="dxa"/>
            <w:shd w:val="clear" w:color="auto" w:fill="auto"/>
          </w:tcPr>
          <w:p w:rsidR="00CC2790" w:rsidRPr="00ED57B3" w:rsidRDefault="00CC2790" w:rsidP="00CC2790">
            <w:pPr>
              <w:spacing w:after="0"/>
            </w:pPr>
            <w:r w:rsidRPr="00ED57B3">
              <w:t>WA</w:t>
            </w:r>
          </w:p>
        </w:tc>
        <w:tc>
          <w:tcPr>
            <w:tcW w:w="1559" w:type="dxa"/>
          </w:tcPr>
          <w:p w:rsidR="00CC2790" w:rsidRPr="00ED57B3" w:rsidRDefault="00CC2790" w:rsidP="00CC2790">
            <w:pPr>
              <w:spacing w:after="0"/>
            </w:pPr>
            <w:r w:rsidRPr="00ED57B3">
              <w:t>Denmark Arts Council Inc.</w:t>
            </w:r>
          </w:p>
        </w:tc>
        <w:tc>
          <w:tcPr>
            <w:tcW w:w="1560" w:type="dxa"/>
            <w:shd w:val="clear" w:color="auto" w:fill="auto"/>
          </w:tcPr>
          <w:p w:rsidR="00CC2790" w:rsidRPr="00ED57B3" w:rsidRDefault="00CC2790" w:rsidP="00CC2790">
            <w:pPr>
              <w:spacing w:after="0"/>
            </w:pPr>
            <w:r w:rsidRPr="00ED57B3">
              <w:t>Voices of Integration</w:t>
            </w:r>
          </w:p>
        </w:tc>
        <w:tc>
          <w:tcPr>
            <w:tcW w:w="3118" w:type="dxa"/>
            <w:shd w:val="clear" w:color="auto" w:fill="auto"/>
          </w:tcPr>
          <w:p w:rsidR="00CC2790" w:rsidRPr="00ED57B3" w:rsidRDefault="00CC2790" w:rsidP="00CC2790">
            <w:pPr>
              <w:spacing w:after="0"/>
            </w:pPr>
            <w:r w:rsidRPr="00ED57B3">
              <w:t xml:space="preserve">The project will support </w:t>
            </w:r>
            <w:proofErr w:type="spellStart"/>
            <w:r w:rsidRPr="00ED57B3">
              <w:t>Poco</w:t>
            </w:r>
            <w:proofErr w:type="spellEnd"/>
            <w:r w:rsidRPr="00ED57B3">
              <w:t xml:space="preserve"> Tutti and the Sisters of Invention’s performance at the Denmark Festival of Voice and provide audiences with a unique art experiences through workshops for members of the community living with disability.</w:t>
            </w:r>
          </w:p>
        </w:tc>
        <w:tc>
          <w:tcPr>
            <w:tcW w:w="1985" w:type="dxa"/>
          </w:tcPr>
          <w:p w:rsidR="00CC2790" w:rsidRPr="00ED57B3" w:rsidRDefault="00CC2790" w:rsidP="00CC2790">
            <w:pPr>
              <w:spacing w:after="0"/>
            </w:pPr>
            <w:r w:rsidRPr="00ED57B3">
              <w:t>Denmark Festival of Voice</w:t>
            </w:r>
          </w:p>
        </w:tc>
        <w:tc>
          <w:tcPr>
            <w:tcW w:w="1701" w:type="dxa"/>
            <w:shd w:val="clear" w:color="auto" w:fill="auto"/>
          </w:tcPr>
          <w:p w:rsidR="00CC2790" w:rsidRPr="00ED57B3" w:rsidRDefault="00CC2790" w:rsidP="00CC2790">
            <w:pPr>
              <w:spacing w:after="0"/>
              <w:ind w:right="289"/>
              <w:jc w:val="right"/>
            </w:pPr>
            <w:r w:rsidRPr="00ED57B3">
              <w:t>$32,800</w:t>
            </w:r>
          </w:p>
        </w:tc>
      </w:tr>
      <w:tr w:rsidR="00CC2790" w:rsidRPr="00ED57B3" w:rsidTr="005E554B">
        <w:trPr>
          <w:cantSplit/>
        </w:trPr>
        <w:tc>
          <w:tcPr>
            <w:tcW w:w="1135" w:type="dxa"/>
            <w:shd w:val="clear" w:color="auto" w:fill="auto"/>
          </w:tcPr>
          <w:p w:rsidR="00CC2790" w:rsidRPr="00ED57B3" w:rsidRDefault="00CC2790" w:rsidP="00CC2790">
            <w:pPr>
              <w:spacing w:after="0"/>
            </w:pPr>
            <w:r w:rsidRPr="00ED57B3">
              <w:t>WA</w:t>
            </w:r>
          </w:p>
        </w:tc>
        <w:tc>
          <w:tcPr>
            <w:tcW w:w="1559" w:type="dxa"/>
          </w:tcPr>
          <w:p w:rsidR="00CC2790" w:rsidRPr="00ED57B3" w:rsidRDefault="00CC2790" w:rsidP="00CC2790">
            <w:pPr>
              <w:spacing w:after="0"/>
            </w:pPr>
            <w:r w:rsidRPr="00ED57B3">
              <w:t>Denmark Arts Council Inc.</w:t>
            </w:r>
          </w:p>
        </w:tc>
        <w:tc>
          <w:tcPr>
            <w:tcW w:w="1560" w:type="dxa"/>
            <w:shd w:val="clear" w:color="auto" w:fill="auto"/>
          </w:tcPr>
          <w:p w:rsidR="00CC2790" w:rsidRPr="00ED57B3" w:rsidRDefault="00CC2790" w:rsidP="00CC2790">
            <w:pPr>
              <w:spacing w:after="0"/>
            </w:pPr>
            <w:r w:rsidRPr="00ED57B3">
              <w:t>Desert Voices</w:t>
            </w:r>
          </w:p>
        </w:tc>
        <w:tc>
          <w:tcPr>
            <w:tcW w:w="3118" w:type="dxa"/>
            <w:shd w:val="clear" w:color="auto" w:fill="auto"/>
          </w:tcPr>
          <w:p w:rsidR="00CC2790" w:rsidRPr="00ED57B3" w:rsidRDefault="00CC2790" w:rsidP="00CC2790">
            <w:pPr>
              <w:spacing w:after="0"/>
            </w:pPr>
            <w:r w:rsidRPr="00ED57B3">
              <w:t>The project will support The Central Australian Aboriginal Women’s Choir’s performance at the Denmark Festival of Voice and provide audiences with cross cultural experiences through workshops.</w:t>
            </w:r>
          </w:p>
        </w:tc>
        <w:tc>
          <w:tcPr>
            <w:tcW w:w="1985" w:type="dxa"/>
          </w:tcPr>
          <w:p w:rsidR="00CC2790" w:rsidRPr="00ED57B3" w:rsidRDefault="00CC2790" w:rsidP="00CC2790">
            <w:pPr>
              <w:spacing w:after="0"/>
            </w:pPr>
            <w:r w:rsidRPr="00ED57B3">
              <w:t>Denmark Festival of Voice</w:t>
            </w:r>
          </w:p>
        </w:tc>
        <w:tc>
          <w:tcPr>
            <w:tcW w:w="1701" w:type="dxa"/>
            <w:shd w:val="clear" w:color="auto" w:fill="auto"/>
          </w:tcPr>
          <w:p w:rsidR="00CC2790" w:rsidRPr="00ED57B3" w:rsidRDefault="00CC2790" w:rsidP="00CC2790">
            <w:pPr>
              <w:spacing w:after="0"/>
              <w:ind w:right="289"/>
              <w:jc w:val="right"/>
            </w:pPr>
            <w:r w:rsidRPr="00ED57B3">
              <w:t>$35,340</w:t>
            </w:r>
          </w:p>
        </w:tc>
      </w:tr>
      <w:tr w:rsidR="00CC2790" w:rsidRPr="00ED57B3" w:rsidTr="005E554B">
        <w:trPr>
          <w:cantSplit/>
        </w:trPr>
        <w:tc>
          <w:tcPr>
            <w:tcW w:w="1135" w:type="dxa"/>
            <w:shd w:val="clear" w:color="auto" w:fill="auto"/>
          </w:tcPr>
          <w:p w:rsidR="00CC2790" w:rsidRPr="00ED57B3" w:rsidRDefault="00CC2790" w:rsidP="00CC2790">
            <w:pPr>
              <w:spacing w:after="0"/>
            </w:pPr>
            <w:r w:rsidRPr="00ED57B3">
              <w:t>NT</w:t>
            </w:r>
          </w:p>
        </w:tc>
        <w:tc>
          <w:tcPr>
            <w:tcW w:w="1559" w:type="dxa"/>
          </w:tcPr>
          <w:p w:rsidR="00CC2790" w:rsidRPr="00ED57B3" w:rsidRDefault="00CC2790" w:rsidP="00CC2790">
            <w:pPr>
              <w:spacing w:after="0"/>
            </w:pPr>
            <w:r w:rsidRPr="00ED57B3">
              <w:t>Barkly Regional Arts</w:t>
            </w:r>
          </w:p>
        </w:tc>
        <w:tc>
          <w:tcPr>
            <w:tcW w:w="1560" w:type="dxa"/>
            <w:shd w:val="clear" w:color="auto" w:fill="auto"/>
          </w:tcPr>
          <w:p w:rsidR="00CC2790" w:rsidRPr="00ED57B3" w:rsidRDefault="00CC2790" w:rsidP="00CC2790">
            <w:pPr>
              <w:spacing w:after="0"/>
            </w:pPr>
            <w:r w:rsidRPr="00ED57B3">
              <w:t>Barkly Breeze Flying Trapeze</w:t>
            </w:r>
          </w:p>
        </w:tc>
        <w:tc>
          <w:tcPr>
            <w:tcW w:w="3118" w:type="dxa"/>
            <w:shd w:val="clear" w:color="auto" w:fill="auto"/>
          </w:tcPr>
          <w:p w:rsidR="00CC2790" w:rsidRPr="00ED57B3" w:rsidRDefault="00CC2790" w:rsidP="00CC2790">
            <w:pPr>
              <w:spacing w:after="0"/>
            </w:pPr>
            <w:r w:rsidRPr="00ED57B3">
              <w:t>The project will provide opportunities for the local community to participate in flying trapeze workshops during the Desert Harmony Festival.</w:t>
            </w:r>
          </w:p>
        </w:tc>
        <w:tc>
          <w:tcPr>
            <w:tcW w:w="1985" w:type="dxa"/>
          </w:tcPr>
          <w:p w:rsidR="00CC2790" w:rsidRPr="00ED57B3" w:rsidRDefault="00CC2790" w:rsidP="00CC2790">
            <w:pPr>
              <w:spacing w:after="0"/>
            </w:pPr>
            <w:r w:rsidRPr="00ED57B3">
              <w:t>Desert Harmony Festival</w:t>
            </w:r>
          </w:p>
        </w:tc>
        <w:tc>
          <w:tcPr>
            <w:tcW w:w="1701" w:type="dxa"/>
            <w:shd w:val="clear" w:color="auto" w:fill="auto"/>
          </w:tcPr>
          <w:p w:rsidR="00CC2790" w:rsidRPr="00ED57B3" w:rsidRDefault="00CC2790" w:rsidP="00CC2790">
            <w:pPr>
              <w:spacing w:after="0"/>
              <w:ind w:right="289"/>
              <w:jc w:val="right"/>
            </w:pPr>
            <w:r w:rsidRPr="00ED57B3">
              <w:t>$33,170</w:t>
            </w:r>
          </w:p>
        </w:tc>
      </w:tr>
      <w:tr w:rsidR="00CC2790" w:rsidRPr="00ED57B3" w:rsidTr="005E554B">
        <w:trPr>
          <w:cantSplit/>
        </w:trPr>
        <w:tc>
          <w:tcPr>
            <w:tcW w:w="1135" w:type="dxa"/>
            <w:shd w:val="clear" w:color="auto" w:fill="auto"/>
          </w:tcPr>
          <w:p w:rsidR="00CC2790" w:rsidRPr="00ED57B3" w:rsidRDefault="00CC2790" w:rsidP="00CC2790">
            <w:pPr>
              <w:spacing w:after="0"/>
            </w:pPr>
            <w:r w:rsidRPr="00ED57B3">
              <w:t>NT</w:t>
            </w:r>
          </w:p>
        </w:tc>
        <w:tc>
          <w:tcPr>
            <w:tcW w:w="1559" w:type="dxa"/>
          </w:tcPr>
          <w:p w:rsidR="00CC2790" w:rsidRPr="00ED57B3" w:rsidRDefault="00CC2790" w:rsidP="00CC2790">
            <w:pPr>
              <w:spacing w:after="0"/>
            </w:pPr>
            <w:r w:rsidRPr="00ED57B3">
              <w:t>Alice Springs Beanie Festival Inc.</w:t>
            </w:r>
          </w:p>
        </w:tc>
        <w:tc>
          <w:tcPr>
            <w:tcW w:w="1560" w:type="dxa"/>
            <w:shd w:val="clear" w:color="auto" w:fill="auto"/>
          </w:tcPr>
          <w:p w:rsidR="00CC2790" w:rsidRPr="00ED57B3" w:rsidRDefault="00CC2790" w:rsidP="00CC2790">
            <w:pPr>
              <w:spacing w:after="0"/>
            </w:pPr>
            <w:r w:rsidRPr="00ED57B3">
              <w:t>Remote Indigenous Beanie Making Workshops</w:t>
            </w:r>
          </w:p>
        </w:tc>
        <w:tc>
          <w:tcPr>
            <w:tcW w:w="3118" w:type="dxa"/>
            <w:shd w:val="clear" w:color="auto" w:fill="auto"/>
          </w:tcPr>
          <w:p w:rsidR="00CC2790" w:rsidRPr="00ED57B3" w:rsidRDefault="00CC2790" w:rsidP="00CC2790">
            <w:pPr>
              <w:spacing w:after="0"/>
            </w:pPr>
            <w:r w:rsidRPr="00ED57B3">
              <w:t>The project will provide beanie making workshops in four remote communities in Central Australia.  Participants will develop their design and beanie making skills and be provided with an opportunity to exhibit artworks.</w:t>
            </w:r>
          </w:p>
        </w:tc>
        <w:tc>
          <w:tcPr>
            <w:tcW w:w="1985" w:type="dxa"/>
          </w:tcPr>
          <w:p w:rsidR="00CC2790" w:rsidRPr="00ED57B3" w:rsidRDefault="00CC2790" w:rsidP="00CC2790">
            <w:pPr>
              <w:spacing w:after="0"/>
            </w:pPr>
            <w:r w:rsidRPr="00ED57B3">
              <w:t>Alice Springs Beanie Festival</w:t>
            </w:r>
          </w:p>
        </w:tc>
        <w:tc>
          <w:tcPr>
            <w:tcW w:w="1701" w:type="dxa"/>
            <w:shd w:val="clear" w:color="auto" w:fill="auto"/>
          </w:tcPr>
          <w:p w:rsidR="00CC2790" w:rsidRPr="00ED57B3" w:rsidRDefault="00CC2790" w:rsidP="00CC2790">
            <w:pPr>
              <w:spacing w:after="0"/>
              <w:ind w:right="289"/>
              <w:jc w:val="right"/>
            </w:pPr>
            <w:r w:rsidRPr="00ED57B3">
              <w:t>$25,000</w:t>
            </w:r>
          </w:p>
        </w:tc>
      </w:tr>
      <w:tr w:rsidR="00CC2790" w:rsidRPr="00ED57B3" w:rsidTr="005E554B">
        <w:trPr>
          <w:cantSplit/>
        </w:trPr>
        <w:tc>
          <w:tcPr>
            <w:tcW w:w="1135" w:type="dxa"/>
            <w:shd w:val="clear" w:color="auto" w:fill="auto"/>
          </w:tcPr>
          <w:p w:rsidR="00CC2790" w:rsidRPr="00ED57B3" w:rsidRDefault="00CC2790" w:rsidP="00CC2790">
            <w:pPr>
              <w:spacing w:after="0"/>
            </w:pPr>
            <w:r w:rsidRPr="00ED57B3">
              <w:t>QLD</w:t>
            </w:r>
          </w:p>
        </w:tc>
        <w:tc>
          <w:tcPr>
            <w:tcW w:w="1559" w:type="dxa"/>
          </w:tcPr>
          <w:p w:rsidR="00CC2790" w:rsidRPr="00ED57B3" w:rsidRDefault="00CC2790" w:rsidP="00CC2790">
            <w:pPr>
              <w:spacing w:after="0"/>
            </w:pPr>
            <w:r w:rsidRPr="00ED57B3">
              <w:t>Creative Regions Ltd</w:t>
            </w:r>
          </w:p>
        </w:tc>
        <w:tc>
          <w:tcPr>
            <w:tcW w:w="1560" w:type="dxa"/>
            <w:shd w:val="clear" w:color="auto" w:fill="auto"/>
          </w:tcPr>
          <w:p w:rsidR="00CC2790" w:rsidRPr="00CC2790" w:rsidRDefault="00CC2790" w:rsidP="00CC2790">
            <w:pPr>
              <w:spacing w:after="0"/>
            </w:pPr>
            <w:r w:rsidRPr="00ED57B3">
              <w:t>Crush Festival Bundaberg</w:t>
            </w:r>
          </w:p>
        </w:tc>
        <w:tc>
          <w:tcPr>
            <w:tcW w:w="3118" w:type="dxa"/>
            <w:shd w:val="clear" w:color="auto" w:fill="auto"/>
          </w:tcPr>
          <w:p w:rsidR="00CC2790" w:rsidRPr="00ED57B3" w:rsidRDefault="00CC2790" w:rsidP="00CC2790">
            <w:pPr>
              <w:spacing w:after="0"/>
            </w:pPr>
            <w:r w:rsidRPr="00ED57B3">
              <w:t>The project will involve Circa trainers providing skills development to students in regional Queensland through circus arts workshops.</w:t>
            </w:r>
          </w:p>
        </w:tc>
        <w:tc>
          <w:tcPr>
            <w:tcW w:w="1985" w:type="dxa"/>
          </w:tcPr>
          <w:p w:rsidR="00CC2790" w:rsidRPr="00ED57B3" w:rsidRDefault="00CC2790" w:rsidP="00CC2790">
            <w:pPr>
              <w:spacing w:after="0"/>
            </w:pPr>
            <w:r w:rsidRPr="00ED57B3">
              <w:t>Crush Festival Bundaberg</w:t>
            </w:r>
          </w:p>
        </w:tc>
        <w:tc>
          <w:tcPr>
            <w:tcW w:w="1701" w:type="dxa"/>
            <w:shd w:val="clear" w:color="auto" w:fill="auto"/>
          </w:tcPr>
          <w:p w:rsidR="00CC2790" w:rsidRPr="00ED57B3" w:rsidRDefault="00CC2790" w:rsidP="00CC2790">
            <w:pPr>
              <w:spacing w:after="0"/>
              <w:ind w:right="289"/>
              <w:jc w:val="right"/>
            </w:pPr>
            <w:r w:rsidRPr="00ED57B3">
              <w:t>$135,512</w:t>
            </w:r>
          </w:p>
        </w:tc>
      </w:tr>
      <w:tr w:rsidR="00CC2790" w:rsidRPr="00ED57B3" w:rsidTr="005E554B">
        <w:trPr>
          <w:cantSplit/>
        </w:trPr>
        <w:tc>
          <w:tcPr>
            <w:tcW w:w="1135" w:type="dxa"/>
            <w:shd w:val="clear" w:color="auto" w:fill="auto"/>
          </w:tcPr>
          <w:p w:rsidR="00CC2790" w:rsidRPr="00ED57B3" w:rsidRDefault="00CC2790" w:rsidP="00CC2790">
            <w:pPr>
              <w:spacing w:after="0"/>
            </w:pPr>
            <w:r w:rsidRPr="00ED57B3">
              <w:lastRenderedPageBreak/>
              <w:t>QLD</w:t>
            </w:r>
          </w:p>
        </w:tc>
        <w:tc>
          <w:tcPr>
            <w:tcW w:w="1559" w:type="dxa"/>
          </w:tcPr>
          <w:p w:rsidR="00CC2790" w:rsidRPr="00ED57B3" w:rsidRDefault="00CC2790" w:rsidP="00CC2790">
            <w:pPr>
              <w:spacing w:after="0"/>
            </w:pPr>
            <w:r w:rsidRPr="00ED57B3">
              <w:t>The Capricorn Village Festival Limited</w:t>
            </w:r>
          </w:p>
        </w:tc>
        <w:tc>
          <w:tcPr>
            <w:tcW w:w="1560" w:type="dxa"/>
            <w:shd w:val="clear" w:color="auto" w:fill="auto"/>
          </w:tcPr>
          <w:p w:rsidR="00CC2790" w:rsidRPr="00ED57B3" w:rsidRDefault="00CC2790" w:rsidP="00CC2790">
            <w:pPr>
              <w:spacing w:after="0"/>
            </w:pPr>
            <w:r w:rsidRPr="00ED57B3">
              <w:t>National Profile &amp; Regional Talents</w:t>
            </w:r>
          </w:p>
        </w:tc>
        <w:tc>
          <w:tcPr>
            <w:tcW w:w="3118" w:type="dxa"/>
            <w:shd w:val="clear" w:color="auto" w:fill="auto"/>
          </w:tcPr>
          <w:p w:rsidR="00CC2790" w:rsidRPr="00ED57B3" w:rsidRDefault="00CC2790" w:rsidP="00CC2790">
            <w:pPr>
              <w:spacing w:after="0"/>
            </w:pPr>
            <w:r w:rsidRPr="00ED57B3">
              <w:t>The project will engage renowned jazz artists, to host workshops and forums for music students which will culminate in a performance at The Village Festival.</w:t>
            </w:r>
          </w:p>
        </w:tc>
        <w:tc>
          <w:tcPr>
            <w:tcW w:w="1985" w:type="dxa"/>
          </w:tcPr>
          <w:p w:rsidR="00CC2790" w:rsidRPr="00ED57B3" w:rsidRDefault="00CC2790" w:rsidP="00CC2790">
            <w:pPr>
              <w:spacing w:after="0"/>
            </w:pPr>
            <w:r w:rsidRPr="00ED57B3">
              <w:t>The Village Festival</w:t>
            </w:r>
          </w:p>
        </w:tc>
        <w:tc>
          <w:tcPr>
            <w:tcW w:w="1701" w:type="dxa"/>
            <w:shd w:val="clear" w:color="auto" w:fill="auto"/>
          </w:tcPr>
          <w:p w:rsidR="00CC2790" w:rsidRPr="00ED57B3" w:rsidRDefault="00CC2790" w:rsidP="00CC2790">
            <w:pPr>
              <w:spacing w:after="0"/>
              <w:ind w:right="289"/>
              <w:jc w:val="right"/>
            </w:pPr>
            <w:r w:rsidRPr="00ED57B3">
              <w:t>$25,000</w:t>
            </w:r>
          </w:p>
        </w:tc>
      </w:tr>
      <w:tr w:rsidR="00CC2790" w:rsidRPr="00ED57B3" w:rsidTr="005E554B">
        <w:trPr>
          <w:cantSplit/>
        </w:trPr>
        <w:tc>
          <w:tcPr>
            <w:tcW w:w="1135" w:type="dxa"/>
            <w:shd w:val="clear" w:color="auto" w:fill="auto"/>
          </w:tcPr>
          <w:p w:rsidR="00CC2790" w:rsidRPr="00ED57B3" w:rsidRDefault="00CC2790" w:rsidP="00CC2790">
            <w:pPr>
              <w:spacing w:after="0"/>
            </w:pPr>
            <w:r w:rsidRPr="00ED57B3">
              <w:t>TAS</w:t>
            </w:r>
          </w:p>
        </w:tc>
        <w:tc>
          <w:tcPr>
            <w:tcW w:w="1559" w:type="dxa"/>
          </w:tcPr>
          <w:p w:rsidR="00CC2790" w:rsidRPr="00ED57B3" w:rsidRDefault="00CC2790" w:rsidP="00CC2790">
            <w:pPr>
              <w:spacing w:after="0"/>
            </w:pPr>
            <w:proofErr w:type="spellStart"/>
            <w:r w:rsidRPr="00ED57B3">
              <w:t>Moorilla</w:t>
            </w:r>
            <w:proofErr w:type="spellEnd"/>
            <w:r w:rsidRPr="00ED57B3">
              <w:t xml:space="preserve"> Estate Pty Ltd</w:t>
            </w:r>
          </w:p>
        </w:tc>
        <w:tc>
          <w:tcPr>
            <w:tcW w:w="1560" w:type="dxa"/>
            <w:shd w:val="clear" w:color="auto" w:fill="auto"/>
          </w:tcPr>
          <w:p w:rsidR="00CC2790" w:rsidRPr="00ED57B3" w:rsidRDefault="00CC2790" w:rsidP="00CC2790">
            <w:pPr>
              <w:spacing w:after="0"/>
            </w:pPr>
            <w:r w:rsidRPr="00ED57B3">
              <w:t>Dark Park</w:t>
            </w:r>
          </w:p>
        </w:tc>
        <w:tc>
          <w:tcPr>
            <w:tcW w:w="3118" w:type="dxa"/>
            <w:shd w:val="clear" w:color="auto" w:fill="auto"/>
          </w:tcPr>
          <w:p w:rsidR="00CC2790" w:rsidRPr="00ED57B3" w:rsidRDefault="00CC2790" w:rsidP="00CC2790">
            <w:pPr>
              <w:spacing w:after="0"/>
            </w:pPr>
            <w:r w:rsidRPr="00ED57B3">
              <w:t>The project will be a ‘dark’ theme park of art, free to the public. It featured 8 works by major international and Australian artists across open land, in disused industrial sheds and alleyways.</w:t>
            </w:r>
          </w:p>
        </w:tc>
        <w:tc>
          <w:tcPr>
            <w:tcW w:w="1985" w:type="dxa"/>
          </w:tcPr>
          <w:p w:rsidR="00CC2790" w:rsidRPr="00ED57B3" w:rsidRDefault="00CC2790" w:rsidP="00CC2790">
            <w:pPr>
              <w:spacing w:after="0"/>
            </w:pPr>
            <w:r w:rsidRPr="00ED57B3">
              <w:t xml:space="preserve">Dark </w:t>
            </w:r>
            <w:proofErr w:type="spellStart"/>
            <w:r w:rsidRPr="00ED57B3">
              <w:t>Mofo</w:t>
            </w:r>
            <w:proofErr w:type="spellEnd"/>
          </w:p>
        </w:tc>
        <w:tc>
          <w:tcPr>
            <w:tcW w:w="1701" w:type="dxa"/>
            <w:shd w:val="clear" w:color="auto" w:fill="auto"/>
          </w:tcPr>
          <w:p w:rsidR="00CC2790" w:rsidRPr="00ED57B3" w:rsidRDefault="00CC2790" w:rsidP="00CC2790">
            <w:pPr>
              <w:spacing w:after="0"/>
              <w:ind w:right="289"/>
              <w:jc w:val="right"/>
            </w:pPr>
            <w:r w:rsidRPr="00ED57B3">
              <w:t>$100,000</w:t>
            </w:r>
          </w:p>
        </w:tc>
      </w:tr>
      <w:tr w:rsidR="00CC2790" w:rsidRPr="00ED57B3" w:rsidTr="005E554B">
        <w:trPr>
          <w:cantSplit/>
        </w:trPr>
        <w:tc>
          <w:tcPr>
            <w:tcW w:w="1135" w:type="dxa"/>
            <w:shd w:val="clear" w:color="auto" w:fill="auto"/>
          </w:tcPr>
          <w:p w:rsidR="00CC2790" w:rsidRPr="00ED57B3" w:rsidRDefault="00CC2790" w:rsidP="00CC2790">
            <w:pPr>
              <w:spacing w:after="0"/>
            </w:pPr>
            <w:r w:rsidRPr="00ED57B3">
              <w:t>TAS</w:t>
            </w:r>
          </w:p>
        </w:tc>
        <w:tc>
          <w:tcPr>
            <w:tcW w:w="1559" w:type="dxa"/>
          </w:tcPr>
          <w:p w:rsidR="00CC2790" w:rsidRPr="00ED57B3" w:rsidRDefault="00CC2790" w:rsidP="00CC2790">
            <w:pPr>
              <w:spacing w:after="0"/>
            </w:pPr>
            <w:r w:rsidRPr="00ED57B3">
              <w:t>Junction Arts Festival</w:t>
            </w:r>
          </w:p>
        </w:tc>
        <w:tc>
          <w:tcPr>
            <w:tcW w:w="1560" w:type="dxa"/>
            <w:shd w:val="clear" w:color="auto" w:fill="auto"/>
          </w:tcPr>
          <w:p w:rsidR="00CC2790" w:rsidRPr="00ED57B3" w:rsidRDefault="00CC2790" w:rsidP="00CC2790">
            <w:pPr>
              <w:spacing w:after="0"/>
            </w:pPr>
            <w:r w:rsidRPr="00ED57B3">
              <w:t>Can You See What We See?</w:t>
            </w:r>
          </w:p>
        </w:tc>
        <w:tc>
          <w:tcPr>
            <w:tcW w:w="3118" w:type="dxa"/>
            <w:shd w:val="clear" w:color="auto" w:fill="auto"/>
          </w:tcPr>
          <w:p w:rsidR="00CC2790" w:rsidRPr="00ED57B3" w:rsidRDefault="00CC2790" w:rsidP="00CC2790">
            <w:pPr>
              <w:spacing w:after="0"/>
            </w:pPr>
            <w:r w:rsidRPr="00ED57B3">
              <w:t xml:space="preserve">The project will invite participants of the Festival on a walking tour and provide cross </w:t>
            </w:r>
            <w:proofErr w:type="spellStart"/>
            <w:r w:rsidRPr="00ED57B3">
              <w:t>artform</w:t>
            </w:r>
            <w:proofErr w:type="spellEnd"/>
            <w:r w:rsidRPr="00ED57B3">
              <w:t xml:space="preserve"> experiences that includes interactive multimedia activities.</w:t>
            </w:r>
          </w:p>
        </w:tc>
        <w:tc>
          <w:tcPr>
            <w:tcW w:w="1985" w:type="dxa"/>
          </w:tcPr>
          <w:p w:rsidR="00CC2790" w:rsidRPr="00ED57B3" w:rsidRDefault="00CC2790" w:rsidP="00CC2790">
            <w:pPr>
              <w:spacing w:after="0"/>
            </w:pPr>
            <w:r w:rsidRPr="00ED57B3">
              <w:t>Junction Arts Festival</w:t>
            </w:r>
          </w:p>
        </w:tc>
        <w:tc>
          <w:tcPr>
            <w:tcW w:w="1701" w:type="dxa"/>
            <w:shd w:val="clear" w:color="auto" w:fill="auto"/>
          </w:tcPr>
          <w:p w:rsidR="00CC2790" w:rsidRPr="00ED57B3" w:rsidRDefault="00CC2790" w:rsidP="00CC2790">
            <w:pPr>
              <w:spacing w:after="0"/>
              <w:ind w:right="289"/>
              <w:jc w:val="right"/>
            </w:pPr>
            <w:r w:rsidRPr="00ED57B3">
              <w:t>$20,982</w:t>
            </w:r>
          </w:p>
        </w:tc>
      </w:tr>
      <w:tr w:rsidR="00CC2790" w:rsidRPr="00ED57B3" w:rsidTr="005E554B">
        <w:trPr>
          <w:cantSplit/>
        </w:trPr>
        <w:tc>
          <w:tcPr>
            <w:tcW w:w="1135" w:type="dxa"/>
            <w:shd w:val="clear" w:color="auto" w:fill="auto"/>
          </w:tcPr>
          <w:p w:rsidR="00CC2790" w:rsidRPr="00ED57B3" w:rsidRDefault="00CC2790" w:rsidP="00CC2790">
            <w:pPr>
              <w:spacing w:after="0"/>
            </w:pPr>
            <w:r w:rsidRPr="00ED57B3">
              <w:t>TAS</w:t>
            </w:r>
          </w:p>
        </w:tc>
        <w:tc>
          <w:tcPr>
            <w:tcW w:w="1559" w:type="dxa"/>
          </w:tcPr>
          <w:p w:rsidR="00CC2790" w:rsidRPr="00ED57B3" w:rsidRDefault="00CC2790" w:rsidP="00CC2790">
            <w:pPr>
              <w:spacing w:after="0"/>
            </w:pPr>
            <w:r w:rsidRPr="00ED57B3">
              <w:t>Tasmanian Regional Arts Incorporated</w:t>
            </w:r>
          </w:p>
        </w:tc>
        <w:tc>
          <w:tcPr>
            <w:tcW w:w="1560" w:type="dxa"/>
            <w:shd w:val="clear" w:color="auto" w:fill="auto"/>
          </w:tcPr>
          <w:p w:rsidR="00CC2790" w:rsidRPr="00ED57B3" w:rsidRDefault="00CC2790" w:rsidP="00CC2790">
            <w:pPr>
              <w:spacing w:after="0"/>
            </w:pPr>
            <w:r w:rsidRPr="00ED57B3">
              <w:t>Waterline</w:t>
            </w:r>
          </w:p>
        </w:tc>
        <w:tc>
          <w:tcPr>
            <w:tcW w:w="3118" w:type="dxa"/>
            <w:shd w:val="clear" w:color="auto" w:fill="auto"/>
          </w:tcPr>
          <w:p w:rsidR="00CC2790" w:rsidRPr="00ED57B3" w:rsidRDefault="00CC2790" w:rsidP="00CC2790">
            <w:pPr>
              <w:spacing w:after="0"/>
            </w:pPr>
            <w:r w:rsidRPr="00ED57B3">
              <w:t>The project will engage Aboriginal and Torres Strait Islander artists who will participate in a cross cultural collaboration to create a public art installation to be exhibited at the Tasmanian Museum Art Gallery.</w:t>
            </w:r>
          </w:p>
        </w:tc>
        <w:tc>
          <w:tcPr>
            <w:tcW w:w="1985" w:type="dxa"/>
          </w:tcPr>
          <w:p w:rsidR="00CC2790" w:rsidRPr="00ED57B3" w:rsidRDefault="00CC2790" w:rsidP="00CC2790">
            <w:pPr>
              <w:spacing w:after="0"/>
            </w:pPr>
            <w:proofErr w:type="spellStart"/>
            <w:r w:rsidRPr="00ED57B3">
              <w:t>Artenwine</w:t>
            </w:r>
            <w:proofErr w:type="spellEnd"/>
            <w:r w:rsidRPr="00ED57B3">
              <w:t xml:space="preserve"> Festival</w:t>
            </w:r>
          </w:p>
        </w:tc>
        <w:tc>
          <w:tcPr>
            <w:tcW w:w="1701" w:type="dxa"/>
            <w:shd w:val="clear" w:color="auto" w:fill="auto"/>
          </w:tcPr>
          <w:p w:rsidR="00CC2790" w:rsidRPr="00ED57B3" w:rsidRDefault="00CC2790" w:rsidP="00CC2790">
            <w:pPr>
              <w:spacing w:after="0"/>
              <w:ind w:right="289"/>
              <w:jc w:val="right"/>
            </w:pPr>
            <w:r w:rsidRPr="00ED57B3">
              <w:t>$22,891</w:t>
            </w:r>
          </w:p>
        </w:tc>
      </w:tr>
      <w:tr w:rsidR="00CC2790" w:rsidRPr="00ED57B3" w:rsidTr="005E554B">
        <w:trPr>
          <w:cantSplit/>
        </w:trPr>
        <w:tc>
          <w:tcPr>
            <w:tcW w:w="1135" w:type="dxa"/>
            <w:shd w:val="clear" w:color="auto" w:fill="auto"/>
          </w:tcPr>
          <w:p w:rsidR="00CC2790" w:rsidRPr="00ED57B3" w:rsidRDefault="00CC2790" w:rsidP="00CC2790">
            <w:pPr>
              <w:spacing w:after="0"/>
            </w:pPr>
            <w:r w:rsidRPr="00ED57B3">
              <w:t>TAS</w:t>
            </w:r>
          </w:p>
        </w:tc>
        <w:tc>
          <w:tcPr>
            <w:tcW w:w="1559" w:type="dxa"/>
          </w:tcPr>
          <w:p w:rsidR="00CC2790" w:rsidRPr="00ED57B3" w:rsidRDefault="00CC2790" w:rsidP="00CC2790">
            <w:pPr>
              <w:spacing w:after="0"/>
            </w:pPr>
            <w:r w:rsidRPr="00ED57B3">
              <w:t>Queenstown Heritage &amp; Arts Festival Inc.</w:t>
            </w:r>
          </w:p>
        </w:tc>
        <w:tc>
          <w:tcPr>
            <w:tcW w:w="1560" w:type="dxa"/>
            <w:shd w:val="clear" w:color="auto" w:fill="auto"/>
          </w:tcPr>
          <w:p w:rsidR="00CC2790" w:rsidRPr="00ED57B3" w:rsidRDefault="00CC2790" w:rsidP="00CC2790">
            <w:pPr>
              <w:spacing w:after="0"/>
            </w:pPr>
            <w:r w:rsidRPr="00ED57B3">
              <w:t>Fire and Brimstone: The Unconformity Opening and Closing Ceremony</w:t>
            </w:r>
          </w:p>
        </w:tc>
        <w:tc>
          <w:tcPr>
            <w:tcW w:w="3118" w:type="dxa"/>
            <w:shd w:val="clear" w:color="auto" w:fill="auto"/>
          </w:tcPr>
          <w:p w:rsidR="00CC2790" w:rsidRPr="00ED57B3" w:rsidRDefault="00CC2790" w:rsidP="00CC2790">
            <w:pPr>
              <w:spacing w:after="0"/>
            </w:pPr>
            <w:r w:rsidRPr="00ED57B3">
              <w:t>The project will engage the local community in a major public arts project that will contribute to the opening and closing ceremonies of The Unconformity festival.</w:t>
            </w:r>
          </w:p>
        </w:tc>
        <w:tc>
          <w:tcPr>
            <w:tcW w:w="1985" w:type="dxa"/>
          </w:tcPr>
          <w:p w:rsidR="00CC2790" w:rsidRPr="00ED57B3" w:rsidRDefault="00CC2790" w:rsidP="00CC2790">
            <w:pPr>
              <w:spacing w:after="0"/>
            </w:pPr>
            <w:r w:rsidRPr="00ED57B3">
              <w:t>The Unconformity</w:t>
            </w:r>
          </w:p>
        </w:tc>
        <w:tc>
          <w:tcPr>
            <w:tcW w:w="1701" w:type="dxa"/>
            <w:shd w:val="clear" w:color="auto" w:fill="auto"/>
          </w:tcPr>
          <w:p w:rsidR="00CC2790" w:rsidRPr="00ED57B3" w:rsidRDefault="00CC2790" w:rsidP="00CC2790">
            <w:pPr>
              <w:spacing w:after="0"/>
              <w:ind w:right="289"/>
              <w:jc w:val="right"/>
            </w:pPr>
            <w:r w:rsidRPr="00ED57B3">
              <w:t>$38,500</w:t>
            </w:r>
          </w:p>
        </w:tc>
      </w:tr>
    </w:tbl>
    <w:p w:rsidR="00CC2790" w:rsidRPr="00ED57B3" w:rsidRDefault="00CC2790" w:rsidP="00CC2790"/>
    <w:sectPr w:rsidR="00CC2790" w:rsidRPr="00ED57B3" w:rsidSect="00CC279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425" w:right="851" w:bottom="1134" w:left="851" w:header="709" w:footer="5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C40" w:rsidRDefault="001F3C40" w:rsidP="003F0A2D">
      <w:pPr>
        <w:spacing w:after="0"/>
      </w:pPr>
      <w:r>
        <w:separator/>
      </w:r>
    </w:p>
  </w:endnote>
  <w:endnote w:type="continuationSeparator" w:id="0">
    <w:p w:rsidR="001F3C40" w:rsidRDefault="001F3C40"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16B" w:rsidRPr="000249BC" w:rsidRDefault="00200361" w:rsidP="0039516B">
    <w:pPr>
      <w:pStyle w:val="Footer"/>
      <w:tabs>
        <w:tab w:val="clear" w:pos="9026"/>
        <w:tab w:val="right" w:pos="9356"/>
      </w:tabs>
      <w:ind w:left="-284" w:right="-330"/>
      <w:rPr>
        <w:sz w:val="18"/>
        <w:szCs w:val="18"/>
      </w:rPr>
    </w:pPr>
    <w:sdt>
      <w:sdtPr>
        <w:rPr>
          <w:sz w:val="20"/>
          <w:szCs w:val="20"/>
        </w:rPr>
        <w:id w:val="779068153"/>
        <w:docPartObj>
          <w:docPartGallery w:val="Page Numbers (Top of Page)"/>
          <w:docPartUnique/>
        </w:docPartObj>
      </w:sdtPr>
      <w:sdtEndPr/>
      <w:sdtContent/>
    </w:sdt>
    <w:r w:rsidR="0039516B" w:rsidRPr="00131409">
      <w:rPr>
        <w:sz w:val="20"/>
        <w:szCs w:val="20"/>
      </w:rPr>
      <w:tab/>
    </w:r>
    <w:r w:rsidR="0039516B" w:rsidRPr="00131409">
      <w:rPr>
        <w:noProof/>
        <w:sz w:val="20"/>
        <w:szCs w:val="20"/>
        <w:lang w:eastAsia="en-AU"/>
      </w:rPr>
      <w:t>arts.gov.au</w:t>
    </w:r>
    <w:r w:rsidR="0039516B" w:rsidRPr="00131409">
      <w:rPr>
        <w:noProof/>
        <w:sz w:val="20"/>
        <w:szCs w:val="20"/>
        <w:lang w:eastAsia="en-AU"/>
      </w:rPr>
      <w:tab/>
    </w:r>
    <w:r w:rsidR="0039516B">
      <w:rPr>
        <w:noProof/>
        <w:sz w:val="26"/>
        <w:szCs w:val="26"/>
        <w:lang w:eastAsia="en-AU"/>
      </w:rPr>
      <w:drawing>
        <wp:inline distT="0" distB="0" distL="0" distR="0" wp14:anchorId="320C2968" wp14:editId="179D4124">
          <wp:extent cx="792480" cy="768350"/>
          <wp:effectExtent l="0" t="0" r="7620" b="0"/>
          <wp:docPr id="16" name="Picture 16" descr="Logo: Ministry for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68350"/>
                  </a:xfrm>
                  <a:prstGeom prst="rect">
                    <a:avLst/>
                  </a:prstGeom>
                  <a:noFill/>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B1B" w:rsidRDefault="002003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790" w:rsidRPr="00CC2790" w:rsidRDefault="00CC2790" w:rsidP="00CC2790">
    <w:pPr>
      <w:pStyle w:val="Footer"/>
      <w:tabs>
        <w:tab w:val="clear" w:pos="9026"/>
        <w:tab w:val="right" w:pos="10065"/>
      </w:tabs>
    </w:pPr>
    <w:r w:rsidRPr="00CC2790">
      <w:t>Festivals of Australia Grants Recipients—October round, 2015–16</w:t>
    </w:r>
    <w:r w:rsidRPr="00CC2790">
      <w:tab/>
    </w:r>
    <w:sdt>
      <w:sdtPr>
        <w:id w:val="1229957683"/>
        <w:docPartObj>
          <w:docPartGallery w:val="Page Numbers (Bottom of Page)"/>
          <w:docPartUnique/>
        </w:docPartObj>
      </w:sdtPr>
      <w:sdtEndPr/>
      <w:sdtContent>
        <w:sdt>
          <w:sdtPr>
            <w:id w:val="-824505922"/>
            <w:docPartObj>
              <w:docPartGallery w:val="Page Numbers (Top of Page)"/>
              <w:docPartUnique/>
            </w:docPartObj>
          </w:sdtPr>
          <w:sdtEndPr/>
          <w:sdtContent>
            <w:r w:rsidRPr="00CC2790">
              <w:t xml:space="preserve">Page </w:t>
            </w:r>
            <w:r w:rsidRPr="00CC2790">
              <w:rPr>
                <w:bCs/>
                <w:sz w:val="24"/>
                <w:szCs w:val="24"/>
              </w:rPr>
              <w:fldChar w:fldCharType="begin"/>
            </w:r>
            <w:r w:rsidRPr="00CC2790">
              <w:rPr>
                <w:bCs/>
              </w:rPr>
              <w:instrText xml:space="preserve"> PAGE </w:instrText>
            </w:r>
            <w:r w:rsidRPr="00CC2790">
              <w:rPr>
                <w:bCs/>
                <w:sz w:val="24"/>
                <w:szCs w:val="24"/>
              </w:rPr>
              <w:fldChar w:fldCharType="separate"/>
            </w:r>
            <w:r w:rsidR="00200361">
              <w:rPr>
                <w:bCs/>
                <w:noProof/>
              </w:rPr>
              <w:t>3</w:t>
            </w:r>
            <w:r w:rsidRPr="00CC2790">
              <w:rPr>
                <w:bCs/>
                <w:sz w:val="24"/>
                <w:szCs w:val="24"/>
              </w:rPr>
              <w:fldChar w:fldCharType="end"/>
            </w:r>
            <w:r w:rsidRPr="00CC2790">
              <w:t xml:space="preserve"> of </w:t>
            </w:r>
            <w:r w:rsidRPr="00CC2790">
              <w:rPr>
                <w:bCs/>
                <w:sz w:val="24"/>
                <w:szCs w:val="24"/>
              </w:rPr>
              <w:fldChar w:fldCharType="begin"/>
            </w:r>
            <w:r w:rsidRPr="00CC2790">
              <w:rPr>
                <w:bCs/>
              </w:rPr>
              <w:instrText xml:space="preserve"> NUMPAGES  </w:instrText>
            </w:r>
            <w:r w:rsidRPr="00CC2790">
              <w:rPr>
                <w:bCs/>
                <w:sz w:val="24"/>
                <w:szCs w:val="24"/>
              </w:rPr>
              <w:fldChar w:fldCharType="separate"/>
            </w:r>
            <w:r w:rsidR="00200361">
              <w:rPr>
                <w:bCs/>
                <w:noProof/>
              </w:rPr>
              <w:t>3</w:t>
            </w:r>
            <w:r w:rsidRPr="00CC2790">
              <w:rPr>
                <w:bCs/>
                <w:sz w:val="24"/>
                <w:szCs w:val="24"/>
              </w:rPr>
              <w:fldChar w:fldCharType="end"/>
            </w:r>
          </w:sdtContent>
        </w:sdt>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B1B" w:rsidRDefault="00200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C40" w:rsidRDefault="001F3C40" w:rsidP="003F0A2D">
      <w:pPr>
        <w:spacing w:after="0"/>
      </w:pPr>
      <w:r>
        <w:separator/>
      </w:r>
    </w:p>
  </w:footnote>
  <w:footnote w:type="continuationSeparator" w:id="0">
    <w:p w:rsidR="001F3C40" w:rsidRDefault="001F3C40"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B1B" w:rsidRDefault="002003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B1B" w:rsidRDefault="002003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B1B" w:rsidRDefault="002003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90"/>
    <w:rsid w:val="00010C8C"/>
    <w:rsid w:val="000249BC"/>
    <w:rsid w:val="00066E3C"/>
    <w:rsid w:val="000E1A93"/>
    <w:rsid w:val="0012570D"/>
    <w:rsid w:val="001F3924"/>
    <w:rsid w:val="001F3C40"/>
    <w:rsid w:val="00200361"/>
    <w:rsid w:val="00222ADA"/>
    <w:rsid w:val="002506AF"/>
    <w:rsid w:val="00285881"/>
    <w:rsid w:val="00297528"/>
    <w:rsid w:val="003509FE"/>
    <w:rsid w:val="0039516B"/>
    <w:rsid w:val="003F0A2D"/>
    <w:rsid w:val="0040012A"/>
    <w:rsid w:val="004048E1"/>
    <w:rsid w:val="0040622C"/>
    <w:rsid w:val="0043221A"/>
    <w:rsid w:val="00442D65"/>
    <w:rsid w:val="0047530F"/>
    <w:rsid w:val="00482569"/>
    <w:rsid w:val="004E4D39"/>
    <w:rsid w:val="00507E41"/>
    <w:rsid w:val="00535ADA"/>
    <w:rsid w:val="00567FAF"/>
    <w:rsid w:val="005E554B"/>
    <w:rsid w:val="005F08D5"/>
    <w:rsid w:val="0064771D"/>
    <w:rsid w:val="00660BB9"/>
    <w:rsid w:val="006A19A2"/>
    <w:rsid w:val="006B7294"/>
    <w:rsid w:val="006D014F"/>
    <w:rsid w:val="006F5CF8"/>
    <w:rsid w:val="00704775"/>
    <w:rsid w:val="007D02EC"/>
    <w:rsid w:val="00832492"/>
    <w:rsid w:val="0084603E"/>
    <w:rsid w:val="00852E5C"/>
    <w:rsid w:val="00853419"/>
    <w:rsid w:val="00874690"/>
    <w:rsid w:val="00876729"/>
    <w:rsid w:val="008A312B"/>
    <w:rsid w:val="008C6C53"/>
    <w:rsid w:val="00933ABA"/>
    <w:rsid w:val="009A56D0"/>
    <w:rsid w:val="00A625B3"/>
    <w:rsid w:val="00A669A1"/>
    <w:rsid w:val="00A70B60"/>
    <w:rsid w:val="00A7176A"/>
    <w:rsid w:val="00AD66A7"/>
    <w:rsid w:val="00AF1E78"/>
    <w:rsid w:val="00AF277C"/>
    <w:rsid w:val="00B370BC"/>
    <w:rsid w:val="00B82933"/>
    <w:rsid w:val="00BA2E1F"/>
    <w:rsid w:val="00BE20C1"/>
    <w:rsid w:val="00C61D2E"/>
    <w:rsid w:val="00CC2790"/>
    <w:rsid w:val="00D24D05"/>
    <w:rsid w:val="00D57C31"/>
    <w:rsid w:val="00DB095A"/>
    <w:rsid w:val="00DD4718"/>
    <w:rsid w:val="00E240F8"/>
    <w:rsid w:val="00F41896"/>
    <w:rsid w:val="00F977DF"/>
    <w:rsid w:val="00FA414F"/>
    <w:rsid w:val="00FB4064"/>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C0EB04D-3CAB-449E-9595-6FE0B913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660BB9"/>
    <w:pPr>
      <w:keepNext/>
      <w:spacing w:before="4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9A56D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43221A"/>
    <w:pPr>
      <w:keepNext/>
      <w:spacing w:after="120"/>
      <w:outlineLvl w:val="2"/>
    </w:pPr>
    <w:rPr>
      <w:rFonts w:asciiTheme="majorHAnsi" w:eastAsiaTheme="majorEastAsia" w:hAnsiTheme="majorHAnsi" w:cstheme="majorBidi"/>
      <w:b/>
      <w:color w:val="07478C"/>
      <w:sz w:val="28"/>
      <w:szCs w:val="24"/>
    </w:rPr>
  </w:style>
  <w:style w:type="paragraph" w:styleId="Heading4">
    <w:name w:val="heading 4"/>
    <w:basedOn w:val="Normal"/>
    <w:next w:val="Normal"/>
    <w:link w:val="Heading4Char"/>
    <w:uiPriority w:val="9"/>
    <w:unhideWhenUsed/>
    <w:qFormat/>
    <w:rsid w:val="009A56D0"/>
    <w:pPr>
      <w:keepNext/>
      <w:spacing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BB9"/>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9A56D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43221A"/>
    <w:rPr>
      <w:rFonts w:asciiTheme="majorHAnsi" w:eastAsiaTheme="majorEastAsia" w:hAnsiTheme="majorHAnsi" w:cstheme="majorBidi"/>
      <w:b/>
      <w:color w:val="07478C"/>
      <w:sz w:val="28"/>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A56D0"/>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9A56D0"/>
    <w:pPr>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47530F"/>
    <w:pPr>
      <w:numPr>
        <w:numId w:val="17"/>
      </w:numPr>
      <w:spacing w:after="0"/>
      <w:ind w:left="397" w:hanging="39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4726E-1B17-43C4-8FCC-A5582ECE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18D628E7.dotm</Template>
  <TotalTime>1</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Festivals Australia Grants Recipients—National summary of Festivals Australia projects—October round, 2015–16</vt:lpstr>
    </vt:vector>
  </TitlesOfParts>
  <Company>Department of Communications</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Festivals Australia Grants Recipients—National summary of Festivals Australia projects—October round, 2015–16</dc:title>
  <dc:subject/>
  <dc:creator>Theresa Hall</dc:creator>
  <cp:keywords/>
  <dc:description/>
  <cp:lastModifiedBy>Owers, Cameron</cp:lastModifiedBy>
  <cp:revision>2</cp:revision>
  <cp:lastPrinted>2016-02-19T01:52:00Z</cp:lastPrinted>
  <dcterms:created xsi:type="dcterms:W3CDTF">2016-09-09T05:11:00Z</dcterms:created>
  <dcterms:modified xsi:type="dcterms:W3CDTF">2016-09-09T05:11:00Z</dcterms:modified>
</cp:coreProperties>
</file>