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237CF" w14:textId="07871BF3"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4B837D9D">
            <wp:extent cx="7645481" cy="1400175"/>
            <wp:effectExtent l="0" t="0" r="0" b="0"/>
            <wp:docPr id="11" name="Picture 11" descr="Cultural and Creative Statistics Working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3B10E" w14:textId="77777777" w:rsidR="00FC16F3" w:rsidRDefault="00FC16F3" w:rsidP="0094124E">
      <w:pPr>
        <w:ind w:left="-1418"/>
        <w:sectPr w:rsidR="00FC16F3" w:rsidSect="00477982">
          <w:headerReference w:type="default" r:id="rId13"/>
          <w:footerReference w:type="default" r:id="rId14"/>
          <w:footerReference w:type="first" r:id="rId15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14:paraId="163C2A0C" w14:textId="5D953C03" w:rsidR="002117E6" w:rsidRDefault="001D64AC" w:rsidP="00477982">
      <w:pPr>
        <w:pStyle w:val="Heading1"/>
      </w:pPr>
      <w:bookmarkStart w:id="0" w:name="_Hlk115941252"/>
      <w:r>
        <w:t>Cultural Funding by Government—</w:t>
      </w:r>
      <w:r w:rsidR="0070126E">
        <w:t>2020–21</w:t>
      </w:r>
    </w:p>
    <w:p w14:paraId="412C2225" w14:textId="663893FF" w:rsidR="006C5CE8" w:rsidRPr="006C5CE8" w:rsidRDefault="006C5CE8" w:rsidP="006C5CE8">
      <w:pPr>
        <w:pStyle w:val="Heading2"/>
      </w:pPr>
      <w:r>
        <w:rPr>
          <w:szCs w:val="36"/>
        </w:rPr>
        <w:t>Overview</w:t>
      </w:r>
    </w:p>
    <w:bookmarkEnd w:id="0"/>
    <w:p w14:paraId="14BE947A" w14:textId="6015422F" w:rsidR="001416EA" w:rsidRPr="00480154" w:rsidRDefault="00FD4A42" w:rsidP="001416EA">
      <w:r>
        <w:t xml:space="preserve">In </w:t>
      </w:r>
      <w:r w:rsidRPr="008805A7">
        <w:t>20</w:t>
      </w:r>
      <w:r w:rsidR="007D189C">
        <w:t>20</w:t>
      </w:r>
      <w:r w:rsidRPr="008805A7">
        <w:t>–2</w:t>
      </w:r>
      <w:r w:rsidR="007D189C">
        <w:t>1</w:t>
      </w:r>
      <w:r w:rsidRPr="008805A7">
        <w:t>, the estimate of total expenditure on cultural activities, funded by the three tiers of government, was</w:t>
      </w:r>
      <w:r>
        <w:t xml:space="preserve"> </w:t>
      </w:r>
      <w:r w:rsidR="006233C4" w:rsidRPr="006233C4">
        <w:rPr>
          <w:b/>
          <w:bCs/>
        </w:rPr>
        <w:t>$7,708.0</w:t>
      </w:r>
      <w:r w:rsidRPr="006233C4">
        <w:rPr>
          <w:b/>
          <w:bCs/>
        </w:rPr>
        <w:t>m</w:t>
      </w:r>
      <w:r w:rsidRPr="008805A7">
        <w:t>.</w:t>
      </w:r>
      <w:r w:rsidR="00FA1C1E">
        <w:t xml:space="preserve"> </w:t>
      </w:r>
      <w:r w:rsidR="00FA1C1E" w:rsidRPr="00B120DA">
        <w:t xml:space="preserve">This amount includes </w:t>
      </w:r>
      <w:r w:rsidR="00FA1C1E" w:rsidRPr="00B120DA">
        <w:rPr>
          <w:b/>
          <w:bCs/>
        </w:rPr>
        <w:t>$</w:t>
      </w:r>
      <w:r w:rsidR="0098722B">
        <w:rPr>
          <w:b/>
          <w:bCs/>
        </w:rPr>
        <w:t>514</w:t>
      </w:r>
      <w:r w:rsidR="006233C4" w:rsidRPr="00B120DA">
        <w:rPr>
          <w:b/>
          <w:bCs/>
        </w:rPr>
        <w:t>.4</w:t>
      </w:r>
      <w:r w:rsidR="00FA1C1E" w:rsidRPr="00B120DA">
        <w:rPr>
          <w:b/>
          <w:bCs/>
        </w:rPr>
        <w:t>m</w:t>
      </w:r>
      <w:r w:rsidR="00FA1C1E" w:rsidRPr="00B120DA">
        <w:t xml:space="preserve"> of targeted COVID support funding </w:t>
      </w:r>
      <w:r w:rsidR="001416EA">
        <w:t>for</w:t>
      </w:r>
      <w:r w:rsidR="00FA1C1E" w:rsidRPr="00B120DA">
        <w:t xml:space="preserve"> cultural and creative organisations and infrastructure, businesses, </w:t>
      </w:r>
      <w:r w:rsidR="001416EA" w:rsidRPr="00FC6971">
        <w:t>individuals, support programs and initiatives</w:t>
      </w:r>
      <w:r w:rsidR="001416EA">
        <w:t>.</w:t>
      </w:r>
    </w:p>
    <w:p w14:paraId="4B16E2A4" w14:textId="1CE0F150" w:rsidR="00FD4A42" w:rsidRPr="008805A7" w:rsidRDefault="00FD4A42" w:rsidP="0026359C">
      <w:r w:rsidRPr="008805A7">
        <w:t xml:space="preserve">The Australian Government </w:t>
      </w:r>
      <w:r w:rsidR="00FA1C1E">
        <w:t xml:space="preserve">targeted </w:t>
      </w:r>
      <w:r w:rsidRPr="008805A7">
        <w:t>COVID support funding was $</w:t>
      </w:r>
      <w:r w:rsidR="00B120DA">
        <w:t>232.6</w:t>
      </w:r>
      <w:r w:rsidRPr="008805A7">
        <w:t>m</w:t>
      </w:r>
      <w:r>
        <w:t xml:space="preserve">, </w:t>
      </w:r>
      <w:r w:rsidR="00FA1C1E">
        <w:t xml:space="preserve">and </w:t>
      </w:r>
      <w:r w:rsidRPr="008805A7">
        <w:t xml:space="preserve">State and territory government </w:t>
      </w:r>
      <w:r w:rsidR="00FA1C1E">
        <w:t xml:space="preserve">targeted </w:t>
      </w:r>
      <w:r w:rsidRPr="008805A7">
        <w:t>COVID support funding was $</w:t>
      </w:r>
      <w:r w:rsidR="0098722B">
        <w:t>281</w:t>
      </w:r>
      <w:r w:rsidR="00B120DA">
        <w:t>.8</w:t>
      </w:r>
      <w:r w:rsidRPr="008805A7">
        <w:t>m.</w:t>
      </w:r>
    </w:p>
    <w:p w14:paraId="7DFFA22D" w14:textId="0675EEDD" w:rsidR="00FD4A42" w:rsidRPr="008805A7" w:rsidRDefault="00FD4A42" w:rsidP="0026359C">
      <w:r w:rsidRPr="008805A7">
        <w:t xml:space="preserve">The </w:t>
      </w:r>
      <w:r w:rsidRPr="00B120DA">
        <w:t>$</w:t>
      </w:r>
      <w:r w:rsidR="00B120DA" w:rsidRPr="00B120DA">
        <w:t>7,708.0</w:t>
      </w:r>
      <w:r w:rsidRPr="00B120DA">
        <w:t>m in funding</w:t>
      </w:r>
      <w:r w:rsidRPr="008805A7">
        <w:t xml:space="preserve"> for cultural activities from the three tiers of government comprised</w:t>
      </w:r>
      <w:r w:rsidR="00922D3E">
        <w:t>:</w:t>
      </w:r>
    </w:p>
    <w:p w14:paraId="52FDA00B" w14:textId="5A313A5D" w:rsidR="00FD4A42" w:rsidRPr="008805A7" w:rsidRDefault="00FD4A42" w:rsidP="00FD4A42">
      <w:pPr>
        <w:pStyle w:val="ListParagraph"/>
        <w:numPr>
          <w:ilvl w:val="0"/>
          <w:numId w:val="9"/>
        </w:numPr>
      </w:pPr>
      <w:r w:rsidRPr="008805A7">
        <w:t>$</w:t>
      </w:r>
      <w:r w:rsidR="00B120DA">
        <w:t>2,967.0</w:t>
      </w:r>
      <w:r w:rsidRPr="008805A7">
        <w:t>m (</w:t>
      </w:r>
      <w:r w:rsidR="00B120DA">
        <w:t>39</w:t>
      </w:r>
      <w:r w:rsidRPr="008805A7">
        <w:t>% of total) from the Australian Government</w:t>
      </w:r>
    </w:p>
    <w:p w14:paraId="66F19E09" w14:textId="05E25E3F" w:rsidR="00FD4A42" w:rsidRDefault="00FD4A42" w:rsidP="00FD4A42">
      <w:pPr>
        <w:pStyle w:val="ListParagraph"/>
        <w:numPr>
          <w:ilvl w:val="0"/>
          <w:numId w:val="9"/>
        </w:numPr>
      </w:pPr>
      <w:r w:rsidRPr="008805A7">
        <w:t>$</w:t>
      </w:r>
      <w:r w:rsidR="00B120DA">
        <w:t>2,955.2</w:t>
      </w:r>
      <w:r w:rsidRPr="00941513">
        <w:t>m (</w:t>
      </w:r>
      <w:r w:rsidR="00B120DA">
        <w:t>38</w:t>
      </w:r>
      <w:r w:rsidRPr="00941513">
        <w:t xml:space="preserve">%) </w:t>
      </w:r>
      <w:r w:rsidRPr="008805A7">
        <w:t>from state and territory governments</w:t>
      </w:r>
    </w:p>
    <w:p w14:paraId="5E48A984" w14:textId="075FC854" w:rsidR="00FD4A42" w:rsidRDefault="00FD4A42" w:rsidP="00FD4A42">
      <w:pPr>
        <w:pStyle w:val="ListParagraph"/>
        <w:numPr>
          <w:ilvl w:val="0"/>
          <w:numId w:val="9"/>
        </w:numPr>
      </w:pPr>
      <w:r>
        <w:t>$</w:t>
      </w:r>
      <w:r w:rsidR="00B120DA">
        <w:t>1,785.8</w:t>
      </w:r>
      <w:r>
        <w:t>m (</w:t>
      </w:r>
      <w:r w:rsidR="00B120DA">
        <w:t>23</w:t>
      </w:r>
      <w:r>
        <w:t>%) from local governments.</w:t>
      </w:r>
    </w:p>
    <w:p w14:paraId="249C1C86" w14:textId="2BACE297" w:rsidR="00FD4A42" w:rsidRDefault="00FD4A42" w:rsidP="00F119D2">
      <w:pPr>
        <w:pStyle w:val="Tablefigureheading"/>
        <w:tabs>
          <w:tab w:val="left" w:pos="5325"/>
        </w:tabs>
      </w:pPr>
      <w:bookmarkStart w:id="1" w:name="_Toc524532989"/>
      <w:bookmarkStart w:id="2" w:name="_Hlk115941217"/>
      <w:r>
        <w:t>Figure 1. Cultural expenditure, by level of government</w:t>
      </w:r>
      <w:bookmarkEnd w:id="1"/>
    </w:p>
    <w:bookmarkEnd w:id="2"/>
    <w:p w14:paraId="2E002ED4" w14:textId="5A1A39AA" w:rsidR="007D189C" w:rsidRDefault="00F119D2" w:rsidP="007D189C">
      <w:pPr>
        <w:rPr>
          <w:lang w:eastAsia="en-US"/>
        </w:rPr>
      </w:pPr>
      <w:r>
        <w:rPr>
          <w:noProof/>
        </w:rPr>
        <w:drawing>
          <wp:inline distT="0" distB="0" distL="0" distR="0" wp14:anchorId="04C02B53" wp14:editId="5B4AC76C">
            <wp:extent cx="4124325" cy="1895475"/>
            <wp:effectExtent l="0" t="0" r="9525" b="9525"/>
            <wp:docPr id="3" name="Picture 1" descr="Text: Figure 1. Cultural expenditure, by level of government.&#10;A column graph compares the cultural expenditure between the financial years of 2017-18, 2019-20, and 2020-21 across the three tiers of government, Australian Government, State and territory government and Local government.&#10;2017-18: Australian Government $2674.9m, State &amp; territory government $2,390.6m, Local government $1,797.5m.&#10;2019-20: Australian Government $2743.8m, State &amp; territory government $2,681.3m, Local government $1,840.5m.&#10;2020-21: Australian Government $2967.0m, State &amp; territory government $2,955.2m Local government $1,785.8m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Text: Figure 1. Cultural expenditure, by level of government.&#10;A column graph compares the cultural expenditure between the financial years of 2017-18, 2019-20, and 2020-21 across the three tiers of government, Australian Government, State and territory government and Local government.&#10;2017-18: Australian Government $2674.9m, State &amp; territory government $2,390.6m, Local government $1,797.5m.&#10;2019-20: Australian Government $2743.8m, State &amp; territory government $2,681.3m, Local government $1,840.5m.&#10;2020-21: Australian Government $2967.0m, State &amp; territory government $2,955.2m Local government $1,785.8m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" w:name="_GoBack"/>
    </w:p>
    <w:p w14:paraId="3B2325E5" w14:textId="77777777" w:rsidR="00422AEF" w:rsidRPr="00422AEF" w:rsidRDefault="00422AEF" w:rsidP="00422AEF">
      <w:pPr>
        <w:spacing w:after="0"/>
        <w:rPr>
          <w:sz w:val="2"/>
          <w:szCs w:val="2"/>
          <w:lang w:eastAsia="en-US"/>
        </w:rPr>
      </w:pPr>
    </w:p>
    <w:p w14:paraId="11CC2C38" w14:textId="739C9E08" w:rsidR="007D189C" w:rsidRPr="007D189C" w:rsidRDefault="00FA1C1E" w:rsidP="007D189C">
      <w:r>
        <w:t>T</w:t>
      </w:r>
      <w:bookmarkEnd w:id="3"/>
      <w:r>
        <w:t xml:space="preserve">otal expenditure </w:t>
      </w:r>
      <w:r w:rsidRPr="008466CE">
        <w:t xml:space="preserve">rose </w:t>
      </w:r>
      <w:r w:rsidR="0000413F">
        <w:t>6</w:t>
      </w:r>
      <w:r w:rsidRPr="008466CE">
        <w:t>% (or $</w:t>
      </w:r>
      <w:r w:rsidR="0000413F">
        <w:t>442.</w:t>
      </w:r>
      <w:r w:rsidR="006B1455">
        <w:t>3</w:t>
      </w:r>
      <w:r w:rsidRPr="008466CE">
        <w:t xml:space="preserve">m) from </w:t>
      </w:r>
      <w:r>
        <w:t>2019–20. Expenditure increased</w:t>
      </w:r>
      <w:r w:rsidR="00F20A55">
        <w:t xml:space="preserve"> for Australian Government and State and territory government and decreased for Local government (</w:t>
      </w:r>
      <w:r w:rsidR="00F20A55" w:rsidRPr="00A30DF0">
        <w:t>↑</w:t>
      </w:r>
      <w:r w:rsidR="00E715E2">
        <w:t>8</w:t>
      </w:r>
      <w:r w:rsidR="00F20A55">
        <w:t xml:space="preserve">%, </w:t>
      </w:r>
      <w:r w:rsidR="00F20A55" w:rsidRPr="00A30DF0">
        <w:t>↑</w:t>
      </w:r>
      <w:r w:rsidR="006B1455">
        <w:t>10</w:t>
      </w:r>
      <w:r w:rsidR="00F20A55">
        <w:t xml:space="preserve">% and </w:t>
      </w:r>
      <w:r w:rsidR="00F20A55">
        <w:rPr>
          <w:rFonts w:cstheme="minorHAnsi"/>
        </w:rPr>
        <w:t>↓</w:t>
      </w:r>
      <w:r w:rsidR="00F0363D">
        <w:rPr>
          <w:rFonts w:cstheme="minorHAnsi"/>
        </w:rPr>
        <w:t>3</w:t>
      </w:r>
      <w:r w:rsidR="00F20A55">
        <w:t>% respectively).</w:t>
      </w:r>
    </w:p>
    <w:p w14:paraId="112F5511" w14:textId="531553EE" w:rsidR="00FD4A42" w:rsidRDefault="00FD4A42" w:rsidP="00FD4A42">
      <w:pPr>
        <w:pStyle w:val="Tablefigureheading"/>
      </w:pPr>
      <w:r>
        <w:t xml:space="preserve">Table 1. </w:t>
      </w:r>
      <w:r w:rsidR="007D189C">
        <w:t>Total Government cultural expenditure</w:t>
      </w:r>
      <w:r>
        <w:t>, 2017–18 to 2020–21</w:t>
      </w:r>
      <w:r>
        <w:rPr>
          <w:rStyle w:val="FootnoteReference"/>
        </w:rPr>
        <w:footnoteReference w:id="2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1. Total Government cultural expenditure, 2017–18 to 2020–21 "/>
        <w:tblDescription w:val="Table 1. Total Government cultural expenditure, 2017–18 to 2020–21 "/>
      </w:tblPr>
      <w:tblGrid>
        <w:gridCol w:w="1843"/>
        <w:gridCol w:w="1701"/>
        <w:gridCol w:w="1985"/>
      </w:tblGrid>
      <w:tr w:rsidR="00364B81" w14:paraId="25728983" w14:textId="77777777" w:rsidTr="0026359C">
        <w:trPr>
          <w:cantSplit/>
          <w:tblHeader/>
        </w:trPr>
        <w:tc>
          <w:tcPr>
            <w:tcW w:w="1843" w:type="dxa"/>
            <w:shd w:val="clear" w:color="auto" w:fill="C3AFF7"/>
          </w:tcPr>
          <w:p w14:paraId="29DF2E6C" w14:textId="462994A3" w:rsidR="00364B81" w:rsidRPr="00364B81" w:rsidRDefault="00364B81" w:rsidP="00364B81">
            <w:pPr>
              <w:spacing w:after="0"/>
              <w:jc w:val="center"/>
              <w:rPr>
                <w:b/>
              </w:rPr>
            </w:pPr>
            <w:r w:rsidRPr="00364B81">
              <w:rPr>
                <w:b/>
              </w:rPr>
              <w:t>2017–18</w:t>
            </w:r>
          </w:p>
        </w:tc>
        <w:tc>
          <w:tcPr>
            <w:tcW w:w="1701" w:type="dxa"/>
            <w:shd w:val="clear" w:color="auto" w:fill="C3AFF7"/>
          </w:tcPr>
          <w:p w14:paraId="7204BC86" w14:textId="32FD6AD1" w:rsidR="00364B81" w:rsidRPr="00364B81" w:rsidRDefault="00364B81" w:rsidP="00364B81">
            <w:pPr>
              <w:spacing w:after="0"/>
              <w:jc w:val="center"/>
              <w:rPr>
                <w:b/>
              </w:rPr>
            </w:pPr>
            <w:r w:rsidRPr="00364B81">
              <w:rPr>
                <w:b/>
              </w:rPr>
              <w:t>2019–20</w:t>
            </w:r>
            <w:r w:rsidRPr="00364B81">
              <w:rPr>
                <w:rStyle w:val="FootnoteReference"/>
                <w:b/>
              </w:rPr>
              <w:footnoteReference w:id="3"/>
            </w:r>
          </w:p>
        </w:tc>
        <w:tc>
          <w:tcPr>
            <w:tcW w:w="1985" w:type="dxa"/>
            <w:shd w:val="clear" w:color="auto" w:fill="C3AFF7"/>
          </w:tcPr>
          <w:p w14:paraId="3AC151F9" w14:textId="3B962F1F" w:rsidR="00364B81" w:rsidRPr="00364B81" w:rsidRDefault="00364B81" w:rsidP="00364B81">
            <w:pPr>
              <w:spacing w:after="0"/>
              <w:jc w:val="center"/>
              <w:rPr>
                <w:b/>
              </w:rPr>
            </w:pPr>
            <w:r w:rsidRPr="00364B81">
              <w:rPr>
                <w:b/>
              </w:rPr>
              <w:t>2020–21</w:t>
            </w:r>
            <w:r w:rsidRPr="00364B81">
              <w:rPr>
                <w:rStyle w:val="FootnoteReference"/>
                <w:b/>
              </w:rPr>
              <w:footnoteReference w:id="4"/>
            </w:r>
          </w:p>
        </w:tc>
      </w:tr>
      <w:tr w:rsidR="00364B81" w14:paraId="39A69BDA" w14:textId="77777777" w:rsidTr="0026359C">
        <w:trPr>
          <w:cantSplit/>
        </w:trPr>
        <w:tc>
          <w:tcPr>
            <w:tcW w:w="1843" w:type="dxa"/>
          </w:tcPr>
          <w:p w14:paraId="36122814" w14:textId="23EEFDCA" w:rsidR="00364B81" w:rsidRDefault="00364B81" w:rsidP="00364B81">
            <w:pPr>
              <w:spacing w:after="0"/>
              <w:jc w:val="center"/>
            </w:pPr>
            <w:r>
              <w:t>$6,863.0m</w:t>
            </w:r>
          </w:p>
        </w:tc>
        <w:tc>
          <w:tcPr>
            <w:tcW w:w="1701" w:type="dxa"/>
          </w:tcPr>
          <w:p w14:paraId="719857A9" w14:textId="228AF93D" w:rsidR="00364B81" w:rsidRDefault="00364B81" w:rsidP="00364B81">
            <w:pPr>
              <w:spacing w:after="0"/>
              <w:jc w:val="center"/>
            </w:pPr>
            <w:r w:rsidRPr="00303AC1">
              <w:t>$</w:t>
            </w:r>
            <w:r>
              <w:t>7,265.7</w:t>
            </w:r>
            <w:r w:rsidRPr="00A30DF0">
              <w:t>m ↑</w:t>
            </w:r>
            <w:r>
              <w:t>6</w:t>
            </w:r>
            <w:r w:rsidRPr="00A30DF0">
              <w:t>%</w:t>
            </w:r>
          </w:p>
        </w:tc>
        <w:tc>
          <w:tcPr>
            <w:tcW w:w="1985" w:type="dxa"/>
          </w:tcPr>
          <w:p w14:paraId="7C67EAC6" w14:textId="48885E3E" w:rsidR="00364B81" w:rsidRDefault="00364B81" w:rsidP="00364B81">
            <w:pPr>
              <w:spacing w:after="0"/>
              <w:jc w:val="center"/>
            </w:pPr>
            <w:r>
              <w:t>$7,708.0</w:t>
            </w:r>
            <w:r w:rsidRPr="00303AC1">
              <w:t>m ↑</w:t>
            </w:r>
            <w:r>
              <w:t>6</w:t>
            </w:r>
            <w:r w:rsidRPr="00303AC1">
              <w:t>%</w:t>
            </w:r>
          </w:p>
        </w:tc>
      </w:tr>
    </w:tbl>
    <w:p w14:paraId="42F49F49" w14:textId="3F6BD119" w:rsidR="005A20A1" w:rsidRPr="00BE091E" w:rsidRDefault="005A20A1" w:rsidP="009B52C7">
      <w:pPr>
        <w:spacing w:before="240" w:after="0"/>
        <w:rPr>
          <w:strike/>
        </w:rPr>
      </w:pPr>
      <w:r>
        <w:t xml:space="preserve">Total recurrent expenditure </w:t>
      </w:r>
      <w:r w:rsidRPr="008466CE">
        <w:t xml:space="preserve">rose </w:t>
      </w:r>
      <w:r w:rsidR="006B1455">
        <w:t>8</w:t>
      </w:r>
      <w:r w:rsidRPr="008466CE">
        <w:t>% (or $</w:t>
      </w:r>
      <w:r w:rsidR="0000413F">
        <w:t>463.6</w:t>
      </w:r>
      <w:r w:rsidRPr="008466CE">
        <w:t>m) to $</w:t>
      </w:r>
      <w:r w:rsidR="0000413F">
        <w:t>6,488.7</w:t>
      </w:r>
      <w:r w:rsidRPr="008466CE">
        <w:t>m</w:t>
      </w:r>
      <w:r w:rsidR="0070054C">
        <w:t xml:space="preserve"> and </w:t>
      </w:r>
      <w:r>
        <w:t xml:space="preserve">accounted </w:t>
      </w:r>
      <w:r w:rsidRPr="00555E0B">
        <w:t xml:space="preserve">for </w:t>
      </w:r>
      <w:r w:rsidR="0000413F">
        <w:t>84</w:t>
      </w:r>
      <w:r w:rsidRPr="00555E0B">
        <w:t xml:space="preserve">% of total </w:t>
      </w:r>
      <w:r>
        <w:t>funded cultural expenditure.</w:t>
      </w:r>
      <w:r w:rsidR="009B52C7">
        <w:t xml:space="preserve">  </w:t>
      </w:r>
      <w:r>
        <w:t xml:space="preserve">Australian Government </w:t>
      </w:r>
      <w:r w:rsidR="005F1E79">
        <w:t xml:space="preserve">recurrent expenditure </w:t>
      </w:r>
      <w:r>
        <w:t>was $</w:t>
      </w:r>
      <w:r w:rsidR="00F5271A">
        <w:t>2,709.5</w:t>
      </w:r>
      <w:r>
        <w:t xml:space="preserve">m, the highest </w:t>
      </w:r>
      <w:r w:rsidR="00F5271A">
        <w:t xml:space="preserve">dollar </w:t>
      </w:r>
      <w:r>
        <w:t xml:space="preserve">amount of the three levels of </w:t>
      </w:r>
      <w:r w:rsidR="00363EB1" w:rsidRPr="00BE091E">
        <w:t>government and</w:t>
      </w:r>
      <w:r w:rsidR="0077113E" w:rsidRPr="00BE091E">
        <w:t xml:space="preserve"> represented 42% of </w:t>
      </w:r>
      <w:r w:rsidR="00363EB1" w:rsidRPr="00BE091E">
        <w:t>total recurrent expenditure.</w:t>
      </w:r>
    </w:p>
    <w:p w14:paraId="3D8F827F" w14:textId="5433397F" w:rsidR="005A20A1" w:rsidRPr="00E64F82" w:rsidRDefault="00EA6B46" w:rsidP="005A20A1">
      <w:r>
        <w:lastRenderedPageBreak/>
        <w:t>Total c</w:t>
      </w:r>
      <w:r w:rsidR="005A20A1">
        <w:t>apital expenditure by all levels of government was $</w:t>
      </w:r>
      <w:r w:rsidR="00777258">
        <w:t>1,219.3</w:t>
      </w:r>
      <w:r w:rsidR="005A20A1">
        <w:t xml:space="preserve">m in 2020–21, </w:t>
      </w:r>
      <w:r w:rsidR="005A20A1" w:rsidRPr="00E64F82">
        <w:t>a</w:t>
      </w:r>
      <w:r w:rsidR="00777258">
        <w:t xml:space="preserve"> decrease of 2</w:t>
      </w:r>
      <w:r w:rsidR="005A20A1" w:rsidRPr="00E64F82">
        <w:t xml:space="preserve">% (or </w:t>
      </w:r>
      <w:r w:rsidR="005A20A1" w:rsidRPr="00932068">
        <w:t>$</w:t>
      </w:r>
      <w:r w:rsidR="00777258" w:rsidRPr="00932068">
        <w:t>21.</w:t>
      </w:r>
      <w:r w:rsidR="00C820B4" w:rsidRPr="00932068">
        <w:t>3</w:t>
      </w:r>
      <w:r w:rsidR="005A20A1" w:rsidRPr="00932068">
        <w:t xml:space="preserve">m) from </w:t>
      </w:r>
      <w:r w:rsidR="005A20A1" w:rsidRPr="00E64F82">
        <w:t>201</w:t>
      </w:r>
      <w:r w:rsidR="005A20A1">
        <w:t>9</w:t>
      </w:r>
      <w:r w:rsidR="005A20A1" w:rsidRPr="00E64F82">
        <w:t>–</w:t>
      </w:r>
      <w:r w:rsidR="005A20A1">
        <w:t>20</w:t>
      </w:r>
      <w:r w:rsidR="005A20A1" w:rsidRPr="00E64F82">
        <w:t>.</w:t>
      </w:r>
    </w:p>
    <w:p w14:paraId="458E06D9" w14:textId="18E3AEA3" w:rsidR="005A20A1" w:rsidRDefault="005A20A1" w:rsidP="005A20A1">
      <w:pPr>
        <w:pStyle w:val="ListParagraph"/>
        <w:numPr>
          <w:ilvl w:val="0"/>
          <w:numId w:val="10"/>
        </w:numPr>
        <w:ind w:left="567" w:hanging="567"/>
      </w:pPr>
      <w:bookmarkStart w:id="4" w:name="_Toc524533023"/>
      <w:r>
        <w:t>Most capital expenditure was funded by State and territory government with $</w:t>
      </w:r>
      <w:r w:rsidR="0070054C">
        <w:t>658.2</w:t>
      </w:r>
      <w:r>
        <w:t>m (</w:t>
      </w:r>
      <w:r w:rsidR="0070054C">
        <w:t>54</w:t>
      </w:r>
      <w:r>
        <w:t>% of total capital expenditure).</w:t>
      </w:r>
    </w:p>
    <w:p w14:paraId="74A97BF6" w14:textId="08CC83F9" w:rsidR="005A20A1" w:rsidRDefault="005A20A1" w:rsidP="005A20A1">
      <w:pPr>
        <w:pStyle w:val="Tablefigureheading"/>
      </w:pPr>
      <w:bookmarkStart w:id="5" w:name="_Toc524532990"/>
      <w:bookmarkStart w:id="6" w:name="_Hlk115941235"/>
      <w:r>
        <w:t>Figure 2. Cultural expenditure, recurrent and capital, by level of government—</w:t>
      </w:r>
      <w:bookmarkEnd w:id="5"/>
      <w:r>
        <w:t>2020–21</w:t>
      </w:r>
      <w:r>
        <w:rPr>
          <w:b w:val="0"/>
          <w:bCs/>
          <w:color w:val="FF0000"/>
          <w:sz w:val="18"/>
          <w:szCs w:val="18"/>
        </w:rPr>
        <w:t xml:space="preserve"> </w:t>
      </w:r>
    </w:p>
    <w:p w14:paraId="250570FF" w14:textId="3BD1625E" w:rsidR="005A20A1" w:rsidRDefault="00794ACC" w:rsidP="005A20A1">
      <w:r>
        <w:rPr>
          <w:noProof/>
        </w:rPr>
        <w:drawing>
          <wp:inline distT="0" distB="0" distL="0" distR="0" wp14:anchorId="6AB77D9F" wp14:editId="1C5B35EC">
            <wp:extent cx="3724275" cy="1943100"/>
            <wp:effectExtent l="0" t="0" r="9525" b="0"/>
            <wp:docPr id="2" name="Picture 1" descr="Figure 2. Cultural expenditure, recurrent and capital, by level of government- 2020-21&#10;A column graph compares the cultural expenditure, recurrent and capital for the financial year 2020-21 across the three tiers of government, Australian Government, State and territory government and Local government.&#10;Australian Government: Recurrent $2,709.5m, Capital $257.5m&#10;State &amp; territory government: Recurrent $2,297.1m, Capital $658.2m&#10;Local government: Recurrent $1,482.2m, Capital $303.6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igure 2. Cultural expenditure, recurrent and capital, by level of government- 2020-21&#10;A column graph compares the cultural expenditure, recurrent and capital for the financial year 2020-21 across the three tiers of government, Australian Government, State and territory government and Local government.&#10;Australian Government: Recurrent $2,709.5m, Capital $257.5m&#10;State &amp; territory government: Recurrent $2,297.1m, Capital $658.2m&#10;Local government: Recurrent $1,482.2m, Capital $303.6m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6"/>
    <w:p w14:paraId="5CCCBE60" w14:textId="6D9929B8" w:rsidR="005A20A1" w:rsidRPr="00210CDD" w:rsidRDefault="00210CDD" w:rsidP="00210CDD">
      <w:pPr>
        <w:spacing w:after="0"/>
      </w:pPr>
      <w:r>
        <w:t xml:space="preserve">The Australian Government allocated more than double the funding to </w:t>
      </w:r>
      <w:r w:rsidRPr="00D131BF">
        <w:rPr>
          <w:i/>
          <w:iCs/>
        </w:rPr>
        <w:t>Arts</w:t>
      </w:r>
      <w:r>
        <w:t xml:space="preserve"> activities, compared to </w:t>
      </w:r>
      <w:r w:rsidRPr="00D131BF">
        <w:rPr>
          <w:i/>
          <w:iCs/>
        </w:rPr>
        <w:t>Heritage</w:t>
      </w:r>
      <w:r>
        <w:t xml:space="preserve"> activities (72% and 28% respectively). </w:t>
      </w:r>
      <w:r w:rsidR="005A20A1">
        <w:t xml:space="preserve">The five categories with the highest expenditure by the Australian Government in 2020–21 </w:t>
      </w:r>
      <w:r w:rsidR="00A338FF">
        <w:t>was</w:t>
      </w:r>
      <w:r w:rsidR="005A20A1">
        <w:t>:</w:t>
      </w:r>
    </w:p>
    <w:p w14:paraId="35B05D9D" w14:textId="07927276" w:rsidR="005A20A1" w:rsidRDefault="005A20A1" w:rsidP="00210CDD">
      <w:pPr>
        <w:pStyle w:val="ListParagraph"/>
        <w:numPr>
          <w:ilvl w:val="0"/>
          <w:numId w:val="11"/>
        </w:numPr>
        <w:spacing w:after="0"/>
        <w:ind w:left="567" w:hanging="567"/>
      </w:pPr>
      <w:r>
        <w:rPr>
          <w:i/>
        </w:rPr>
        <w:t>Radio and television services</w:t>
      </w:r>
      <w:r>
        <w:t>—$</w:t>
      </w:r>
      <w:r w:rsidR="00F8424A">
        <w:t>1,418.1</w:t>
      </w:r>
      <w:r>
        <w:t>m</w:t>
      </w:r>
    </w:p>
    <w:p w14:paraId="4A0429B9" w14:textId="429BAE2A" w:rsidR="005A20A1" w:rsidRDefault="005A20A1" w:rsidP="00210CDD">
      <w:pPr>
        <w:pStyle w:val="ListParagraph"/>
        <w:numPr>
          <w:ilvl w:val="0"/>
          <w:numId w:val="11"/>
        </w:numPr>
        <w:spacing w:after="0"/>
        <w:ind w:left="567" w:hanging="567"/>
      </w:pPr>
      <w:r>
        <w:rPr>
          <w:i/>
        </w:rPr>
        <w:t>Other museums and cultural heritage</w:t>
      </w:r>
      <w:r>
        <w:t>—$</w:t>
      </w:r>
      <w:r w:rsidR="00F8424A">
        <w:t>482.9</w:t>
      </w:r>
      <w:r>
        <w:t>m</w:t>
      </w:r>
    </w:p>
    <w:p w14:paraId="7FA06261" w14:textId="77777777" w:rsidR="00F8424A" w:rsidRDefault="00F8424A" w:rsidP="00210CDD">
      <w:pPr>
        <w:pStyle w:val="ListParagraph"/>
        <w:numPr>
          <w:ilvl w:val="0"/>
          <w:numId w:val="11"/>
        </w:numPr>
        <w:spacing w:after="0"/>
        <w:ind w:left="567" w:hanging="567"/>
      </w:pPr>
      <w:r>
        <w:rPr>
          <w:i/>
        </w:rPr>
        <w:t>Film and video production and distribution</w:t>
      </w:r>
      <w:r>
        <w:t>—$159.8m</w:t>
      </w:r>
    </w:p>
    <w:p w14:paraId="1CC1884F" w14:textId="63942C63" w:rsidR="005A20A1" w:rsidRDefault="00F8424A" w:rsidP="00210CDD">
      <w:pPr>
        <w:pStyle w:val="ListParagraph"/>
        <w:numPr>
          <w:ilvl w:val="0"/>
          <w:numId w:val="11"/>
        </w:numPr>
        <w:spacing w:after="0"/>
        <w:ind w:left="567" w:hanging="567"/>
      </w:pPr>
      <w:r>
        <w:rPr>
          <w:i/>
        </w:rPr>
        <w:t>Archive</w:t>
      </w:r>
      <w:r w:rsidR="005A20A1">
        <w:rPr>
          <w:i/>
        </w:rPr>
        <w:t>s</w:t>
      </w:r>
      <w:r w:rsidR="005A20A1">
        <w:t>—$</w:t>
      </w:r>
      <w:r>
        <w:t>140.7</w:t>
      </w:r>
      <w:r w:rsidR="005A20A1">
        <w:t>m</w:t>
      </w:r>
    </w:p>
    <w:p w14:paraId="06006C93" w14:textId="0FFC5437" w:rsidR="005A20A1" w:rsidRDefault="00F8424A" w:rsidP="00210CDD">
      <w:pPr>
        <w:pStyle w:val="ListParagraph"/>
        <w:numPr>
          <w:ilvl w:val="0"/>
          <w:numId w:val="11"/>
        </w:numPr>
        <w:spacing w:after="0"/>
        <w:ind w:left="567" w:hanging="567"/>
      </w:pPr>
      <w:r>
        <w:rPr>
          <w:i/>
        </w:rPr>
        <w:t>Music</w:t>
      </w:r>
      <w:r w:rsidR="005A20A1">
        <w:t>—$</w:t>
      </w:r>
      <w:r>
        <w:t>132.4</w:t>
      </w:r>
      <w:r w:rsidR="005A20A1">
        <w:t>m.</w:t>
      </w:r>
    </w:p>
    <w:p w14:paraId="2FBD91A8" w14:textId="77777777" w:rsidR="00210CDD" w:rsidRDefault="00210CDD" w:rsidP="00A338FF">
      <w:pPr>
        <w:spacing w:after="0"/>
      </w:pPr>
    </w:p>
    <w:p w14:paraId="5951EFD5" w14:textId="009358AD" w:rsidR="005A20A1" w:rsidRDefault="005A20A1" w:rsidP="00A338FF">
      <w:pPr>
        <w:spacing w:after="0"/>
      </w:pPr>
      <w:r>
        <w:t xml:space="preserve">The five categories with the highest expenditure by State and territory government in 2020–21 </w:t>
      </w:r>
      <w:r w:rsidR="00A338FF">
        <w:t>was</w:t>
      </w:r>
      <w:r>
        <w:t>:</w:t>
      </w:r>
    </w:p>
    <w:p w14:paraId="35DCC84C" w14:textId="2E9E7E9F" w:rsidR="00A63AD9" w:rsidRPr="00843FD4" w:rsidRDefault="00A63AD9" w:rsidP="00A63AD9">
      <w:pPr>
        <w:pStyle w:val="ListParagraph"/>
        <w:numPr>
          <w:ilvl w:val="0"/>
          <w:numId w:val="12"/>
        </w:numPr>
        <w:ind w:left="567" w:hanging="567"/>
      </w:pPr>
      <w:r w:rsidRPr="00843FD4">
        <w:rPr>
          <w:i/>
        </w:rPr>
        <w:t>Performing arts venues</w:t>
      </w:r>
      <w:r w:rsidRPr="00843FD4">
        <w:t>—$</w:t>
      </w:r>
      <w:r>
        <w:t>5</w:t>
      </w:r>
      <w:r w:rsidR="00E04148">
        <w:t>10.9</w:t>
      </w:r>
      <w:r w:rsidRPr="00843FD4">
        <w:t>m</w:t>
      </w:r>
    </w:p>
    <w:p w14:paraId="376AB391" w14:textId="3FFBAD06" w:rsidR="005A20A1" w:rsidRDefault="005A20A1" w:rsidP="005A20A1">
      <w:pPr>
        <w:pStyle w:val="ListParagraph"/>
        <w:numPr>
          <w:ilvl w:val="0"/>
          <w:numId w:val="12"/>
        </w:numPr>
        <w:ind w:left="567" w:hanging="567"/>
      </w:pPr>
      <w:r>
        <w:rPr>
          <w:i/>
        </w:rPr>
        <w:t>Other museums and cultural heritage</w:t>
      </w:r>
      <w:r>
        <w:t>—$</w:t>
      </w:r>
      <w:r w:rsidR="00A63AD9">
        <w:t>50</w:t>
      </w:r>
      <w:r w:rsidR="00E04148">
        <w:t>5.5</w:t>
      </w:r>
      <w:r>
        <w:t xml:space="preserve">m </w:t>
      </w:r>
    </w:p>
    <w:p w14:paraId="13779ED1" w14:textId="632C0190" w:rsidR="005A20A1" w:rsidRPr="00843FD4" w:rsidRDefault="005A20A1" w:rsidP="005A20A1">
      <w:pPr>
        <w:pStyle w:val="ListParagraph"/>
        <w:numPr>
          <w:ilvl w:val="0"/>
          <w:numId w:val="12"/>
        </w:numPr>
        <w:ind w:left="567" w:hanging="567"/>
      </w:pPr>
      <w:r>
        <w:rPr>
          <w:i/>
        </w:rPr>
        <w:t>Libraries</w:t>
      </w:r>
      <w:r>
        <w:t>—$</w:t>
      </w:r>
      <w:r w:rsidR="00A63AD9">
        <w:t>45</w:t>
      </w:r>
      <w:r w:rsidR="00E04148">
        <w:t>1.6</w:t>
      </w:r>
      <w:r>
        <w:t>m</w:t>
      </w:r>
    </w:p>
    <w:p w14:paraId="7C244EB3" w14:textId="28F0C689" w:rsidR="005A20A1" w:rsidRDefault="005A20A1" w:rsidP="005A20A1">
      <w:pPr>
        <w:pStyle w:val="ListParagraph"/>
        <w:numPr>
          <w:ilvl w:val="0"/>
          <w:numId w:val="12"/>
        </w:numPr>
        <w:ind w:left="567" w:hanging="567"/>
      </w:pPr>
      <w:r>
        <w:rPr>
          <w:i/>
        </w:rPr>
        <w:t>Art museums</w:t>
      </w:r>
      <w:r>
        <w:t>—$</w:t>
      </w:r>
      <w:r w:rsidR="00A63AD9">
        <w:t>414.0</w:t>
      </w:r>
      <w:r>
        <w:t xml:space="preserve">m </w:t>
      </w:r>
    </w:p>
    <w:p w14:paraId="17EC2E2D" w14:textId="2EF868E6" w:rsidR="005A20A1" w:rsidRDefault="00A63AD9" w:rsidP="005A20A1">
      <w:pPr>
        <w:pStyle w:val="ListParagraph"/>
        <w:numPr>
          <w:ilvl w:val="0"/>
          <w:numId w:val="12"/>
        </w:numPr>
        <w:ind w:left="567" w:hanging="567"/>
      </w:pPr>
      <w:r>
        <w:rPr>
          <w:i/>
        </w:rPr>
        <w:t>Arts education</w:t>
      </w:r>
      <w:r w:rsidR="005A20A1" w:rsidRPr="005C4CEB">
        <w:t>—$</w:t>
      </w:r>
      <w:r>
        <w:t>176.</w:t>
      </w:r>
      <w:r w:rsidR="00E04148">
        <w:t>2</w:t>
      </w:r>
      <w:r w:rsidR="005A20A1" w:rsidRPr="005C4CEB">
        <w:t>m.</w:t>
      </w:r>
    </w:p>
    <w:p w14:paraId="7E67A6E5" w14:textId="37C9C318" w:rsidR="00922D3E" w:rsidRDefault="00131EAF" w:rsidP="00922D3E">
      <w:r>
        <w:t>The jurisdiction with t</w:t>
      </w:r>
      <w:r w:rsidR="00922D3E">
        <w:t xml:space="preserve">he highest expenditure by </w:t>
      </w:r>
      <w:r w:rsidR="000E374F">
        <w:t>L</w:t>
      </w:r>
      <w:r w:rsidR="00922D3E">
        <w:t xml:space="preserve">ocal government </w:t>
      </w:r>
      <w:r w:rsidR="00906F9C">
        <w:t xml:space="preserve">in 2020–21 </w:t>
      </w:r>
      <w:r w:rsidR="00922D3E">
        <w:t>w</w:t>
      </w:r>
      <w:r w:rsidR="009B52C7">
        <w:t>as</w:t>
      </w:r>
      <w:r w:rsidR="00922D3E">
        <w:t xml:space="preserve"> New South Wales ($536.0m)</w:t>
      </w:r>
      <w:r w:rsidR="009B52C7">
        <w:t xml:space="preserve">, </w:t>
      </w:r>
      <w:r>
        <w:t>followed by</w:t>
      </w:r>
      <w:r w:rsidR="009B52C7">
        <w:t xml:space="preserve"> </w:t>
      </w:r>
      <w:r w:rsidR="00922D3E">
        <w:t>Victoria ($509.0m)</w:t>
      </w:r>
      <w:r w:rsidR="009B52C7">
        <w:t>, and t</w:t>
      </w:r>
      <w:r w:rsidR="00922D3E">
        <w:t xml:space="preserve">he highest per person </w:t>
      </w:r>
      <w:r w:rsidR="009B52C7">
        <w:t>funding</w:t>
      </w:r>
      <w:r w:rsidR="00922D3E">
        <w:t xml:space="preserve"> by </w:t>
      </w:r>
      <w:r w:rsidR="003F5154">
        <w:t>L</w:t>
      </w:r>
      <w:r w:rsidR="00922D3E">
        <w:t>ocal government was</w:t>
      </w:r>
      <w:r w:rsidR="001B6782">
        <w:t xml:space="preserve"> South Australia ($96.84).</w:t>
      </w:r>
    </w:p>
    <w:bookmarkEnd w:id="4"/>
    <w:p w14:paraId="5AB445A5" w14:textId="56E67D5F" w:rsidR="005A20A1" w:rsidRDefault="005A20A1" w:rsidP="00A338FF">
      <w:pPr>
        <w:spacing w:after="0"/>
      </w:pPr>
      <w:r>
        <w:t xml:space="preserve">The estimate of per person cultural funding by the three tiers of government was </w:t>
      </w:r>
      <w:r w:rsidRPr="00843FD4">
        <w:t>$</w:t>
      </w:r>
      <w:r w:rsidR="00C41B3D">
        <w:t>300.11</w:t>
      </w:r>
      <w:r w:rsidR="005D6A3F">
        <w:t xml:space="preserve"> with:</w:t>
      </w:r>
    </w:p>
    <w:p w14:paraId="50E0A7DA" w14:textId="2E1F93D3" w:rsidR="005A20A1" w:rsidRPr="00843FD4" w:rsidRDefault="005A20A1" w:rsidP="005A20A1">
      <w:pPr>
        <w:pStyle w:val="Bulletlevel1"/>
        <w:numPr>
          <w:ilvl w:val="0"/>
          <w:numId w:val="13"/>
        </w:numPr>
        <w:ind w:left="567" w:hanging="567"/>
      </w:pPr>
      <w:r>
        <w:t>Australian Government</w:t>
      </w:r>
      <w:r w:rsidRPr="00843FD4">
        <w:t>—$</w:t>
      </w:r>
      <w:r w:rsidR="00C41B3D">
        <w:t>115.52</w:t>
      </w:r>
    </w:p>
    <w:p w14:paraId="55943906" w14:textId="54CB4A8D" w:rsidR="005A20A1" w:rsidRPr="00843FD4" w:rsidRDefault="005A20A1" w:rsidP="005A20A1">
      <w:pPr>
        <w:pStyle w:val="Bulletlevel1"/>
        <w:numPr>
          <w:ilvl w:val="0"/>
          <w:numId w:val="13"/>
        </w:numPr>
        <w:ind w:left="567" w:hanging="567"/>
      </w:pPr>
      <w:r w:rsidRPr="00843FD4">
        <w:t>State and territory government—$</w:t>
      </w:r>
      <w:r w:rsidR="00C41B3D">
        <w:t>115.06</w:t>
      </w:r>
    </w:p>
    <w:p w14:paraId="5E8425A3" w14:textId="5521C853" w:rsidR="005A20A1" w:rsidRDefault="005A20A1" w:rsidP="005A20A1">
      <w:pPr>
        <w:pStyle w:val="Bulletlevel1"/>
        <w:numPr>
          <w:ilvl w:val="0"/>
          <w:numId w:val="13"/>
        </w:numPr>
        <w:ind w:left="567" w:hanging="567"/>
      </w:pPr>
      <w:r>
        <w:t>Local government—$</w:t>
      </w:r>
      <w:r w:rsidR="00C41B3D">
        <w:t>69.53</w:t>
      </w:r>
      <w:r>
        <w:t>.</w:t>
      </w:r>
    </w:p>
    <w:p w14:paraId="3EC3F3EB" w14:textId="656FB152" w:rsidR="005A20A1" w:rsidRDefault="005A20A1" w:rsidP="005A20A1">
      <w:pPr>
        <w:pStyle w:val="Tablefigureheading"/>
      </w:pPr>
      <w:r>
        <w:t>Table 2. Per Person cultural expenditure, by level of government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1985"/>
      </w:tblGrid>
      <w:tr w:rsidR="00364B81" w14:paraId="2840633B" w14:textId="77777777" w:rsidTr="00364B81">
        <w:trPr>
          <w:cantSplit/>
          <w:tblHeader/>
        </w:trPr>
        <w:tc>
          <w:tcPr>
            <w:tcW w:w="1843" w:type="dxa"/>
            <w:tcBorders>
              <w:top w:val="nil"/>
              <w:bottom w:val="double" w:sz="4" w:space="0" w:color="auto"/>
            </w:tcBorders>
            <w:shd w:val="clear" w:color="auto" w:fill="C3AFF7"/>
          </w:tcPr>
          <w:p w14:paraId="40DCBBB4" w14:textId="385F58CE" w:rsidR="00364B81" w:rsidRDefault="00364B81" w:rsidP="00364B8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nil"/>
              <w:bottom w:val="double" w:sz="4" w:space="0" w:color="auto"/>
            </w:tcBorders>
            <w:shd w:val="clear" w:color="auto" w:fill="C3AFF7"/>
          </w:tcPr>
          <w:p w14:paraId="6F19C9CB" w14:textId="780DC703" w:rsidR="00364B81" w:rsidRPr="00364B81" w:rsidRDefault="00364B81" w:rsidP="00364B81">
            <w:pPr>
              <w:spacing w:after="0"/>
              <w:jc w:val="center"/>
              <w:rPr>
                <w:b/>
              </w:rPr>
            </w:pPr>
            <w:r w:rsidRPr="00364B81">
              <w:rPr>
                <w:b/>
              </w:rPr>
              <w:t xml:space="preserve">Australian </w:t>
            </w:r>
          </w:p>
        </w:tc>
        <w:tc>
          <w:tcPr>
            <w:tcW w:w="1985" w:type="dxa"/>
            <w:tcBorders>
              <w:top w:val="nil"/>
              <w:bottom w:val="double" w:sz="4" w:space="0" w:color="auto"/>
            </w:tcBorders>
            <w:shd w:val="clear" w:color="auto" w:fill="C3AFF7"/>
          </w:tcPr>
          <w:p w14:paraId="50ACDC4A" w14:textId="4398C962" w:rsidR="00364B81" w:rsidRPr="00364B81" w:rsidRDefault="00364B81" w:rsidP="00364B81">
            <w:pPr>
              <w:spacing w:after="0"/>
              <w:jc w:val="center"/>
              <w:rPr>
                <w:b/>
              </w:rPr>
            </w:pPr>
            <w:r w:rsidRPr="00364B81">
              <w:rPr>
                <w:b/>
              </w:rPr>
              <w:t>State &amp; territory</w:t>
            </w:r>
          </w:p>
        </w:tc>
        <w:tc>
          <w:tcPr>
            <w:tcW w:w="1985" w:type="dxa"/>
            <w:tcBorders>
              <w:top w:val="nil"/>
              <w:bottom w:val="double" w:sz="4" w:space="0" w:color="auto"/>
            </w:tcBorders>
            <w:shd w:val="clear" w:color="auto" w:fill="C3AFF7"/>
          </w:tcPr>
          <w:p w14:paraId="4B5F760B" w14:textId="577281DA" w:rsidR="00364B81" w:rsidRPr="00364B81" w:rsidRDefault="00364B81" w:rsidP="00364B81">
            <w:pPr>
              <w:spacing w:after="0"/>
              <w:jc w:val="center"/>
              <w:rPr>
                <w:b/>
              </w:rPr>
            </w:pPr>
            <w:r w:rsidRPr="00364B81">
              <w:rPr>
                <w:b/>
              </w:rPr>
              <w:t>Local</w:t>
            </w:r>
          </w:p>
        </w:tc>
      </w:tr>
      <w:tr w:rsidR="00364B81" w14:paraId="759E96F9" w14:textId="77777777" w:rsidTr="00364B81">
        <w:trPr>
          <w:cantSplit/>
        </w:trPr>
        <w:tc>
          <w:tcPr>
            <w:tcW w:w="1843" w:type="dxa"/>
            <w:tcBorders>
              <w:top w:val="double" w:sz="4" w:space="0" w:color="auto"/>
            </w:tcBorders>
          </w:tcPr>
          <w:p w14:paraId="492BA31A" w14:textId="3716465A" w:rsidR="00364B81" w:rsidRDefault="00364B81" w:rsidP="00364B81">
            <w:pPr>
              <w:spacing w:after="0"/>
              <w:jc w:val="center"/>
            </w:pPr>
            <w:r>
              <w:t>Heritage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A1D0007" w14:textId="6C95ABF5" w:rsidR="00364B81" w:rsidRDefault="00364B81" w:rsidP="00364B81">
            <w:pPr>
              <w:spacing w:after="0"/>
              <w:jc w:val="center"/>
            </w:pPr>
            <w:r>
              <w:t>$32.55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9468667" w14:textId="44F2B7DC" w:rsidR="00364B81" w:rsidRDefault="00364B81" w:rsidP="00364B81">
            <w:pPr>
              <w:spacing w:after="0"/>
              <w:jc w:val="center"/>
            </w:pPr>
            <w:r>
              <w:t>$55.69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596CF61" w14:textId="2E845574" w:rsidR="00364B81" w:rsidRDefault="00364B81" w:rsidP="00364B81">
            <w:pPr>
              <w:spacing w:after="0"/>
              <w:jc w:val="center"/>
            </w:pPr>
            <w:r>
              <w:t>NA</w:t>
            </w:r>
          </w:p>
        </w:tc>
      </w:tr>
      <w:tr w:rsidR="00364B81" w14:paraId="70096D49" w14:textId="77777777" w:rsidTr="00364B81">
        <w:trPr>
          <w:cantSplit/>
        </w:trPr>
        <w:tc>
          <w:tcPr>
            <w:tcW w:w="1843" w:type="dxa"/>
          </w:tcPr>
          <w:p w14:paraId="14168AAF" w14:textId="34B27AD0" w:rsidR="00364B81" w:rsidRDefault="00364B81" w:rsidP="00364B81">
            <w:pPr>
              <w:spacing w:after="0"/>
              <w:jc w:val="center"/>
            </w:pPr>
            <w:r>
              <w:t>Arts</w:t>
            </w:r>
          </w:p>
        </w:tc>
        <w:tc>
          <w:tcPr>
            <w:tcW w:w="1701" w:type="dxa"/>
          </w:tcPr>
          <w:p w14:paraId="3FD32035" w14:textId="3E1E499D" w:rsidR="00364B81" w:rsidRDefault="00364B81" w:rsidP="00364B81">
            <w:pPr>
              <w:spacing w:after="0"/>
              <w:jc w:val="center"/>
            </w:pPr>
            <w:r>
              <w:t>$82.97</w:t>
            </w:r>
          </w:p>
        </w:tc>
        <w:tc>
          <w:tcPr>
            <w:tcW w:w="1985" w:type="dxa"/>
          </w:tcPr>
          <w:p w14:paraId="218779C8" w14:textId="2AFAF3E3" w:rsidR="00364B81" w:rsidRDefault="00364B81" w:rsidP="00364B81">
            <w:pPr>
              <w:spacing w:after="0"/>
              <w:jc w:val="center"/>
            </w:pPr>
            <w:r>
              <w:t>$59.31</w:t>
            </w:r>
          </w:p>
        </w:tc>
        <w:tc>
          <w:tcPr>
            <w:tcW w:w="1985" w:type="dxa"/>
          </w:tcPr>
          <w:p w14:paraId="6557B00A" w14:textId="786B1BDC" w:rsidR="00364B81" w:rsidRDefault="00364B81" w:rsidP="00364B81">
            <w:pPr>
              <w:spacing w:after="0"/>
              <w:jc w:val="center"/>
            </w:pPr>
            <w:r>
              <w:t>NA</w:t>
            </w:r>
          </w:p>
        </w:tc>
      </w:tr>
      <w:tr w:rsidR="00364B81" w14:paraId="6546F7AD" w14:textId="77777777" w:rsidTr="00364B81">
        <w:trPr>
          <w:cantSplit/>
        </w:trPr>
        <w:tc>
          <w:tcPr>
            <w:tcW w:w="1843" w:type="dxa"/>
          </w:tcPr>
          <w:p w14:paraId="0EA1D802" w14:textId="6E9886C7" w:rsidR="00364B81" w:rsidRDefault="00364B81" w:rsidP="00364B81">
            <w:pPr>
              <w:spacing w:after="0"/>
              <w:jc w:val="center"/>
            </w:pPr>
            <w:r>
              <w:t>Total</w:t>
            </w:r>
          </w:p>
        </w:tc>
        <w:tc>
          <w:tcPr>
            <w:tcW w:w="1701" w:type="dxa"/>
          </w:tcPr>
          <w:p w14:paraId="71E87966" w14:textId="6C7785D0" w:rsidR="00364B81" w:rsidRDefault="00364B81" w:rsidP="00364B81">
            <w:pPr>
              <w:spacing w:after="0"/>
              <w:jc w:val="center"/>
            </w:pPr>
            <w:r>
              <w:t>$115.52</w:t>
            </w:r>
          </w:p>
        </w:tc>
        <w:tc>
          <w:tcPr>
            <w:tcW w:w="1985" w:type="dxa"/>
          </w:tcPr>
          <w:p w14:paraId="7E86327D" w14:textId="405570C7" w:rsidR="00364B81" w:rsidRDefault="00364B81" w:rsidP="00364B81">
            <w:pPr>
              <w:spacing w:after="0"/>
              <w:jc w:val="center"/>
            </w:pPr>
            <w:r>
              <w:t>$115.06</w:t>
            </w:r>
          </w:p>
        </w:tc>
        <w:tc>
          <w:tcPr>
            <w:tcW w:w="1985" w:type="dxa"/>
          </w:tcPr>
          <w:p w14:paraId="7D4BF019" w14:textId="28D451A5" w:rsidR="00364B81" w:rsidRDefault="00364B81" w:rsidP="00364B81">
            <w:pPr>
              <w:spacing w:after="0"/>
              <w:jc w:val="center"/>
            </w:pPr>
            <w:r>
              <w:t>$69.53</w:t>
            </w:r>
          </w:p>
        </w:tc>
      </w:tr>
    </w:tbl>
    <w:p w14:paraId="51DCC290" w14:textId="77777777" w:rsidR="00A919E1" w:rsidRDefault="00A919E1" w:rsidP="00F03936"/>
    <w:sectPr w:rsidR="00A919E1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3048E" w14:textId="77777777" w:rsidR="00794ACC" w:rsidRDefault="00794ACC" w:rsidP="002117E6">
      <w:pPr>
        <w:spacing w:after="0"/>
      </w:pPr>
      <w:r>
        <w:separator/>
      </w:r>
    </w:p>
  </w:endnote>
  <w:endnote w:type="continuationSeparator" w:id="0">
    <w:p w14:paraId="2808C3AC" w14:textId="77777777" w:rsidR="00794ACC" w:rsidRDefault="00794ACC" w:rsidP="002117E6">
      <w:pPr>
        <w:spacing w:after="0"/>
      </w:pPr>
      <w:r>
        <w:continuationSeparator/>
      </w:r>
    </w:p>
  </w:endnote>
  <w:endnote w:type="continuationNotice" w:id="1">
    <w:p w14:paraId="278BFF58" w14:textId="77777777" w:rsidR="005D4C33" w:rsidRDefault="005D4C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5D076" w14:textId="2D3DCC18" w:rsidR="00794ACC" w:rsidRPr="002454AC" w:rsidRDefault="00794ACC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CC4247">
      <w:rPr>
        <w:sz w:val="18"/>
        <w:szCs w:val="18"/>
      </w:rPr>
      <w:t>Cultural</w:t>
    </w:r>
    <w:r>
      <w:rPr>
        <w:sz w:val="18"/>
        <w:szCs w:val="18"/>
      </w:rPr>
      <w:t xml:space="preserve"> Funding by Government—2020</w:t>
    </w:r>
    <w:r>
      <w:t>–</w:t>
    </w:r>
    <w:r>
      <w:rPr>
        <w:sz w:val="18"/>
        <w:szCs w:val="18"/>
      </w:rPr>
      <w:t>21</w:t>
    </w:r>
    <w:r w:rsidRPr="00CC4247">
      <w:rPr>
        <w:sz w:val="18"/>
        <w:szCs w:val="18"/>
      </w:rPr>
      <w:t>—</w:t>
    </w:r>
    <w:r>
      <w:rPr>
        <w:sz w:val="18"/>
        <w:szCs w:val="18"/>
      </w:rPr>
      <w:t>Overview</w:t>
    </w:r>
    <w:r>
      <w:rPr>
        <w:sz w:val="18"/>
        <w:szCs w:val="18"/>
      </w:rPr>
      <w:tab/>
    </w:r>
    <w:r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Pr="0037566A">
          <w:rPr>
            <w:sz w:val="18"/>
            <w:szCs w:val="18"/>
          </w:rPr>
          <w:t xml:space="preserve">Page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PAGE </w:instrText>
        </w:r>
        <w:r w:rsidRPr="0037566A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  <w:r w:rsidRPr="0037566A">
          <w:rPr>
            <w:sz w:val="18"/>
            <w:szCs w:val="18"/>
          </w:rPr>
          <w:t xml:space="preserve"> of </w:t>
        </w:r>
        <w:r w:rsidRPr="0037566A">
          <w:rPr>
            <w:bCs/>
            <w:sz w:val="18"/>
            <w:szCs w:val="18"/>
          </w:rPr>
          <w:fldChar w:fldCharType="begin"/>
        </w:r>
        <w:r w:rsidRPr="0037566A">
          <w:rPr>
            <w:bCs/>
            <w:sz w:val="18"/>
            <w:szCs w:val="18"/>
          </w:rPr>
          <w:instrText xml:space="preserve"> NUMPAGES  </w:instrText>
        </w:r>
        <w:r w:rsidRPr="0037566A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Pr="0037566A">
          <w:rPr>
            <w:bCs/>
            <w:sz w:val="18"/>
            <w:szCs w:val="18"/>
          </w:rPr>
          <w:fldChar w:fldCharType="end"/>
        </w:r>
      </w:sdtContent>
    </w:sdt>
  </w:p>
  <w:p w14:paraId="7A8AEEF8" w14:textId="77777777" w:rsidR="00794ACC" w:rsidRDefault="00794ACC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C86" w14:textId="0FE3ED7D" w:rsidR="00794ACC" w:rsidRPr="00CD5C1E" w:rsidRDefault="00794ACC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2020</w:t>
    </w:r>
    <w:r>
      <w:t>–</w:t>
    </w:r>
    <w:r>
      <w:rPr>
        <w:i/>
        <w:iCs/>
        <w:noProof/>
        <w:sz w:val="18"/>
        <w:szCs w:val="18"/>
        <w:lang w:eastAsia="en-AU"/>
      </w:rPr>
      <w:t>21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14:paraId="471F2EF6" w14:textId="0E44F1C9" w:rsidR="00794ACC" w:rsidRPr="00477982" w:rsidRDefault="00794ACC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92222" w14:textId="77777777" w:rsidR="00794ACC" w:rsidRDefault="00794ACC" w:rsidP="002117E6">
      <w:pPr>
        <w:spacing w:after="0"/>
      </w:pPr>
      <w:r>
        <w:separator/>
      </w:r>
    </w:p>
  </w:footnote>
  <w:footnote w:type="continuationSeparator" w:id="0">
    <w:p w14:paraId="656B0189" w14:textId="77777777" w:rsidR="00794ACC" w:rsidRDefault="00794ACC" w:rsidP="002117E6">
      <w:pPr>
        <w:spacing w:after="0"/>
      </w:pPr>
      <w:r>
        <w:continuationSeparator/>
      </w:r>
    </w:p>
  </w:footnote>
  <w:footnote w:type="continuationNotice" w:id="1">
    <w:p w14:paraId="4916BC11" w14:textId="77777777" w:rsidR="005D4C33" w:rsidRDefault="005D4C33">
      <w:pPr>
        <w:spacing w:after="0"/>
      </w:pPr>
    </w:p>
  </w:footnote>
  <w:footnote w:id="2">
    <w:p w14:paraId="33160B22" w14:textId="77777777" w:rsidR="00794ACC" w:rsidRPr="00CD71AB" w:rsidRDefault="00794ACC" w:rsidP="00FD4A42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D71AB">
        <w:rPr>
          <w:i/>
          <w:iCs/>
          <w:sz w:val="18"/>
          <w:szCs w:val="18"/>
        </w:rPr>
        <w:t xml:space="preserve">Cultural Funding by Government </w:t>
      </w:r>
      <w:r w:rsidRPr="00CD71AB">
        <w:rPr>
          <w:sz w:val="18"/>
          <w:szCs w:val="18"/>
        </w:rPr>
        <w:t>survey not conducted for 2018–19.</w:t>
      </w:r>
    </w:p>
  </w:footnote>
  <w:footnote w:id="3">
    <w:p w14:paraId="3EF79830" w14:textId="77777777" w:rsidR="00364B81" w:rsidRPr="00CD71AB" w:rsidRDefault="00364B81" w:rsidP="00364B81">
      <w:pPr>
        <w:pStyle w:val="FootnoteText"/>
        <w:rPr>
          <w:sz w:val="18"/>
          <w:szCs w:val="18"/>
        </w:rPr>
      </w:pPr>
      <w:r w:rsidRPr="00CD71AB">
        <w:rPr>
          <w:rStyle w:val="FootnoteReference"/>
          <w:sz w:val="18"/>
          <w:szCs w:val="18"/>
        </w:rPr>
        <w:footnoteRef/>
      </w:r>
      <w:r w:rsidRPr="00CD71AB">
        <w:rPr>
          <w:sz w:val="18"/>
          <w:szCs w:val="18"/>
        </w:rPr>
        <w:t xml:space="preserve"> </w:t>
      </w:r>
      <w:r w:rsidRPr="00C978F0">
        <w:rPr>
          <w:sz w:val="18"/>
          <w:szCs w:val="18"/>
        </w:rPr>
        <w:t xml:space="preserve">Includes $76.9m </w:t>
      </w:r>
      <w:r>
        <w:rPr>
          <w:sz w:val="18"/>
          <w:szCs w:val="18"/>
        </w:rPr>
        <w:t xml:space="preserve">targeted </w:t>
      </w:r>
      <w:r w:rsidRPr="007D189C">
        <w:rPr>
          <w:sz w:val="18"/>
          <w:szCs w:val="18"/>
        </w:rPr>
        <w:t>cultural and creative sector COVID support funding</w:t>
      </w:r>
      <w:r>
        <w:rPr>
          <w:sz w:val="18"/>
          <w:szCs w:val="18"/>
        </w:rPr>
        <w:t>, reported in Total only. Data has been revised.</w:t>
      </w:r>
    </w:p>
  </w:footnote>
  <w:footnote w:id="4">
    <w:p w14:paraId="0B9A8F42" w14:textId="77777777" w:rsidR="00364B81" w:rsidRPr="00CD71AB" w:rsidRDefault="00364B81" w:rsidP="00364B81">
      <w:pPr>
        <w:pStyle w:val="FootnoteText"/>
        <w:rPr>
          <w:sz w:val="18"/>
          <w:szCs w:val="18"/>
        </w:rPr>
      </w:pPr>
      <w:r w:rsidRPr="00CD71AB">
        <w:rPr>
          <w:rStyle w:val="FootnoteReference"/>
          <w:sz w:val="18"/>
          <w:szCs w:val="18"/>
        </w:rPr>
        <w:footnoteRef/>
      </w:r>
      <w:r w:rsidRPr="00CD71AB">
        <w:rPr>
          <w:sz w:val="18"/>
          <w:szCs w:val="18"/>
        </w:rPr>
        <w:t xml:space="preserve"> Includes $</w:t>
      </w:r>
      <w:r>
        <w:rPr>
          <w:sz w:val="18"/>
          <w:szCs w:val="18"/>
        </w:rPr>
        <w:t>514.4</w:t>
      </w:r>
      <w:r w:rsidRPr="00CD71AB">
        <w:rPr>
          <w:sz w:val="18"/>
          <w:szCs w:val="18"/>
        </w:rPr>
        <w:t xml:space="preserve">m </w:t>
      </w:r>
      <w:r>
        <w:rPr>
          <w:sz w:val="18"/>
          <w:szCs w:val="18"/>
        </w:rPr>
        <w:t xml:space="preserve">targeted cultural and creative sector </w:t>
      </w:r>
      <w:r w:rsidRPr="00CD71AB">
        <w:rPr>
          <w:sz w:val="18"/>
          <w:szCs w:val="18"/>
        </w:rPr>
        <w:t>COVID support funding, reported across categories and totals.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BF70" w14:textId="2B7FDB89" w:rsidR="00794ACC" w:rsidRDefault="00794ACC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3FF4341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05254B" w14:textId="2FC54DE7" w:rsidR="00794ACC" w:rsidRDefault="00794ACC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Pr="00CD5C1E">
      <w:t>Statistics Working Group</w:t>
    </w:r>
    <w:r w:rsidRPr="00A96536">
      <w:tab/>
    </w:r>
    <w:r w:rsidRPr="00A96536">
      <w:tab/>
    </w:r>
    <w:r>
      <w:t>August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E7A98"/>
    <w:multiLevelType w:val="hybridMultilevel"/>
    <w:tmpl w:val="DB7CD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A42EF"/>
    <w:multiLevelType w:val="hybridMultilevel"/>
    <w:tmpl w:val="162AA7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76780"/>
    <w:multiLevelType w:val="hybridMultilevel"/>
    <w:tmpl w:val="833E49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139D9"/>
    <w:multiLevelType w:val="hybridMultilevel"/>
    <w:tmpl w:val="D6AE8E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CF389A"/>
    <w:multiLevelType w:val="hybridMultilevel"/>
    <w:tmpl w:val="43D4A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0413F"/>
    <w:rsid w:val="00024E6D"/>
    <w:rsid w:val="00024EAC"/>
    <w:rsid w:val="000259A7"/>
    <w:rsid w:val="00032C67"/>
    <w:rsid w:val="00043833"/>
    <w:rsid w:val="00066DCE"/>
    <w:rsid w:val="0009331F"/>
    <w:rsid w:val="000B27A8"/>
    <w:rsid w:val="000E0D78"/>
    <w:rsid w:val="000E374F"/>
    <w:rsid w:val="0010452B"/>
    <w:rsid w:val="00111A64"/>
    <w:rsid w:val="00120ECA"/>
    <w:rsid w:val="00131EAF"/>
    <w:rsid w:val="001416EA"/>
    <w:rsid w:val="001471EA"/>
    <w:rsid w:val="001472FC"/>
    <w:rsid w:val="001715EF"/>
    <w:rsid w:val="001736CC"/>
    <w:rsid w:val="00185E9F"/>
    <w:rsid w:val="0019701B"/>
    <w:rsid w:val="001A5748"/>
    <w:rsid w:val="001B6782"/>
    <w:rsid w:val="001B7564"/>
    <w:rsid w:val="001C7827"/>
    <w:rsid w:val="001D64AC"/>
    <w:rsid w:val="001D7905"/>
    <w:rsid w:val="001F04C3"/>
    <w:rsid w:val="00210CDD"/>
    <w:rsid w:val="002117E6"/>
    <w:rsid w:val="0023201F"/>
    <w:rsid w:val="00233C13"/>
    <w:rsid w:val="002343EC"/>
    <w:rsid w:val="00234C00"/>
    <w:rsid w:val="002352F9"/>
    <w:rsid w:val="0024033A"/>
    <w:rsid w:val="00242B78"/>
    <w:rsid w:val="002454AC"/>
    <w:rsid w:val="00251165"/>
    <w:rsid w:val="0026359C"/>
    <w:rsid w:val="002650FB"/>
    <w:rsid w:val="00265D2E"/>
    <w:rsid w:val="0027522A"/>
    <w:rsid w:val="00284D8F"/>
    <w:rsid w:val="00290FEC"/>
    <w:rsid w:val="00293DD6"/>
    <w:rsid w:val="002966CA"/>
    <w:rsid w:val="002A3B4B"/>
    <w:rsid w:val="002A4338"/>
    <w:rsid w:val="002B6E27"/>
    <w:rsid w:val="002C5369"/>
    <w:rsid w:val="002E2477"/>
    <w:rsid w:val="002E46A4"/>
    <w:rsid w:val="002F0402"/>
    <w:rsid w:val="002F3895"/>
    <w:rsid w:val="00302513"/>
    <w:rsid w:val="00303786"/>
    <w:rsid w:val="00327F06"/>
    <w:rsid w:val="00335334"/>
    <w:rsid w:val="00336DDD"/>
    <w:rsid w:val="0034581A"/>
    <w:rsid w:val="00347858"/>
    <w:rsid w:val="00363704"/>
    <w:rsid w:val="00363EB1"/>
    <w:rsid w:val="00364B81"/>
    <w:rsid w:val="00381364"/>
    <w:rsid w:val="00382743"/>
    <w:rsid w:val="00382AB4"/>
    <w:rsid w:val="00391905"/>
    <w:rsid w:val="0039367A"/>
    <w:rsid w:val="003B5B1D"/>
    <w:rsid w:val="003C73DB"/>
    <w:rsid w:val="003D142F"/>
    <w:rsid w:val="003E78EF"/>
    <w:rsid w:val="003F495D"/>
    <w:rsid w:val="003F5154"/>
    <w:rsid w:val="00400E77"/>
    <w:rsid w:val="0041185C"/>
    <w:rsid w:val="00420E56"/>
    <w:rsid w:val="00422AEF"/>
    <w:rsid w:val="00423090"/>
    <w:rsid w:val="00426F0B"/>
    <w:rsid w:val="00433E7A"/>
    <w:rsid w:val="00436F4C"/>
    <w:rsid w:val="00450D6E"/>
    <w:rsid w:val="00456F44"/>
    <w:rsid w:val="00467552"/>
    <w:rsid w:val="004755A2"/>
    <w:rsid w:val="00477982"/>
    <w:rsid w:val="004819E5"/>
    <w:rsid w:val="00483450"/>
    <w:rsid w:val="0048626B"/>
    <w:rsid w:val="0048644E"/>
    <w:rsid w:val="004D0B6D"/>
    <w:rsid w:val="004E59C7"/>
    <w:rsid w:val="00502424"/>
    <w:rsid w:val="00506643"/>
    <w:rsid w:val="00514C96"/>
    <w:rsid w:val="00526687"/>
    <w:rsid w:val="005377F7"/>
    <w:rsid w:val="00542695"/>
    <w:rsid w:val="00543FC8"/>
    <w:rsid w:val="00544465"/>
    <w:rsid w:val="005579A8"/>
    <w:rsid w:val="00561190"/>
    <w:rsid w:val="005658F1"/>
    <w:rsid w:val="00565B47"/>
    <w:rsid w:val="005741CF"/>
    <w:rsid w:val="00575A5A"/>
    <w:rsid w:val="005932D0"/>
    <w:rsid w:val="00593806"/>
    <w:rsid w:val="00597F9B"/>
    <w:rsid w:val="005A20A1"/>
    <w:rsid w:val="005B3551"/>
    <w:rsid w:val="005C7C65"/>
    <w:rsid w:val="005D464D"/>
    <w:rsid w:val="005D4C33"/>
    <w:rsid w:val="005D6A3F"/>
    <w:rsid w:val="005F1E79"/>
    <w:rsid w:val="005F23E0"/>
    <w:rsid w:val="00605481"/>
    <w:rsid w:val="0061446D"/>
    <w:rsid w:val="00622633"/>
    <w:rsid w:val="006233C4"/>
    <w:rsid w:val="00625397"/>
    <w:rsid w:val="0064138E"/>
    <w:rsid w:val="006440F4"/>
    <w:rsid w:val="00693994"/>
    <w:rsid w:val="006970A6"/>
    <w:rsid w:val="006A08AD"/>
    <w:rsid w:val="006A2F0E"/>
    <w:rsid w:val="006B1455"/>
    <w:rsid w:val="006C5A9D"/>
    <w:rsid w:val="006C5CE8"/>
    <w:rsid w:val="006D0316"/>
    <w:rsid w:val="006E145A"/>
    <w:rsid w:val="006F06FD"/>
    <w:rsid w:val="0070054C"/>
    <w:rsid w:val="0070126E"/>
    <w:rsid w:val="00705B86"/>
    <w:rsid w:val="00705FA6"/>
    <w:rsid w:val="007260A2"/>
    <w:rsid w:val="007316EF"/>
    <w:rsid w:val="0074751D"/>
    <w:rsid w:val="00753BB6"/>
    <w:rsid w:val="00754DC6"/>
    <w:rsid w:val="0077113E"/>
    <w:rsid w:val="00777258"/>
    <w:rsid w:val="00784F67"/>
    <w:rsid w:val="00794ACC"/>
    <w:rsid w:val="007A4B0F"/>
    <w:rsid w:val="007A5DD1"/>
    <w:rsid w:val="007C1DC3"/>
    <w:rsid w:val="007D189C"/>
    <w:rsid w:val="00813AD2"/>
    <w:rsid w:val="00815CE2"/>
    <w:rsid w:val="008169A6"/>
    <w:rsid w:val="0082186E"/>
    <w:rsid w:val="008228E2"/>
    <w:rsid w:val="00834DE8"/>
    <w:rsid w:val="00842CA0"/>
    <w:rsid w:val="00860C86"/>
    <w:rsid w:val="008646E6"/>
    <w:rsid w:val="00866475"/>
    <w:rsid w:val="00867254"/>
    <w:rsid w:val="00893360"/>
    <w:rsid w:val="008A4B1F"/>
    <w:rsid w:val="008B2A19"/>
    <w:rsid w:val="008B762A"/>
    <w:rsid w:val="008B767F"/>
    <w:rsid w:val="008C0B20"/>
    <w:rsid w:val="008D4E53"/>
    <w:rsid w:val="008F7FA4"/>
    <w:rsid w:val="00906F9C"/>
    <w:rsid w:val="00912280"/>
    <w:rsid w:val="00922D3E"/>
    <w:rsid w:val="00927FF3"/>
    <w:rsid w:val="009313D2"/>
    <w:rsid w:val="00932068"/>
    <w:rsid w:val="00937283"/>
    <w:rsid w:val="00940511"/>
    <w:rsid w:val="0094124E"/>
    <w:rsid w:val="00957422"/>
    <w:rsid w:val="009637DF"/>
    <w:rsid w:val="009654E0"/>
    <w:rsid w:val="00966C24"/>
    <w:rsid w:val="0098722B"/>
    <w:rsid w:val="00997C4F"/>
    <w:rsid w:val="009B52C7"/>
    <w:rsid w:val="009B74C6"/>
    <w:rsid w:val="009B7EF0"/>
    <w:rsid w:val="009C01D1"/>
    <w:rsid w:val="009C47F7"/>
    <w:rsid w:val="009C627D"/>
    <w:rsid w:val="009D0D57"/>
    <w:rsid w:val="009D78AC"/>
    <w:rsid w:val="009E12E4"/>
    <w:rsid w:val="009F04F4"/>
    <w:rsid w:val="00A04E90"/>
    <w:rsid w:val="00A0554C"/>
    <w:rsid w:val="00A06663"/>
    <w:rsid w:val="00A150F0"/>
    <w:rsid w:val="00A22246"/>
    <w:rsid w:val="00A241FE"/>
    <w:rsid w:val="00A338FF"/>
    <w:rsid w:val="00A35CD0"/>
    <w:rsid w:val="00A44D6C"/>
    <w:rsid w:val="00A5149D"/>
    <w:rsid w:val="00A57B08"/>
    <w:rsid w:val="00A606B1"/>
    <w:rsid w:val="00A63AD9"/>
    <w:rsid w:val="00A66771"/>
    <w:rsid w:val="00A830DE"/>
    <w:rsid w:val="00A919E1"/>
    <w:rsid w:val="00A91A72"/>
    <w:rsid w:val="00AA38E6"/>
    <w:rsid w:val="00AC0B64"/>
    <w:rsid w:val="00AC1A69"/>
    <w:rsid w:val="00AD615A"/>
    <w:rsid w:val="00AD6F3A"/>
    <w:rsid w:val="00AE4F02"/>
    <w:rsid w:val="00AF5FC0"/>
    <w:rsid w:val="00B049A4"/>
    <w:rsid w:val="00B04E5C"/>
    <w:rsid w:val="00B1045C"/>
    <w:rsid w:val="00B120DA"/>
    <w:rsid w:val="00B30237"/>
    <w:rsid w:val="00B32DA1"/>
    <w:rsid w:val="00B43B95"/>
    <w:rsid w:val="00B43C56"/>
    <w:rsid w:val="00B54081"/>
    <w:rsid w:val="00B55747"/>
    <w:rsid w:val="00B704AE"/>
    <w:rsid w:val="00B723E4"/>
    <w:rsid w:val="00B93737"/>
    <w:rsid w:val="00B945EA"/>
    <w:rsid w:val="00B96893"/>
    <w:rsid w:val="00BA0A5A"/>
    <w:rsid w:val="00BA5879"/>
    <w:rsid w:val="00BC0D30"/>
    <w:rsid w:val="00BC329E"/>
    <w:rsid w:val="00BC4BB1"/>
    <w:rsid w:val="00BC7D72"/>
    <w:rsid w:val="00BE091E"/>
    <w:rsid w:val="00BE1F34"/>
    <w:rsid w:val="00BE7E66"/>
    <w:rsid w:val="00C16794"/>
    <w:rsid w:val="00C240E2"/>
    <w:rsid w:val="00C3695F"/>
    <w:rsid w:val="00C41B3D"/>
    <w:rsid w:val="00C451EE"/>
    <w:rsid w:val="00C55F55"/>
    <w:rsid w:val="00C607FA"/>
    <w:rsid w:val="00C820B4"/>
    <w:rsid w:val="00C978F0"/>
    <w:rsid w:val="00CC4247"/>
    <w:rsid w:val="00CC75CC"/>
    <w:rsid w:val="00CD0CB6"/>
    <w:rsid w:val="00CD5C1E"/>
    <w:rsid w:val="00CE07F2"/>
    <w:rsid w:val="00CE5C90"/>
    <w:rsid w:val="00D00570"/>
    <w:rsid w:val="00D00955"/>
    <w:rsid w:val="00D021A6"/>
    <w:rsid w:val="00D03AE2"/>
    <w:rsid w:val="00D131BF"/>
    <w:rsid w:val="00D14C03"/>
    <w:rsid w:val="00D44042"/>
    <w:rsid w:val="00D47936"/>
    <w:rsid w:val="00D521E7"/>
    <w:rsid w:val="00D746E5"/>
    <w:rsid w:val="00D86CAA"/>
    <w:rsid w:val="00D92957"/>
    <w:rsid w:val="00DB4FA3"/>
    <w:rsid w:val="00DB7840"/>
    <w:rsid w:val="00DC17B6"/>
    <w:rsid w:val="00DC2DFA"/>
    <w:rsid w:val="00DC6A98"/>
    <w:rsid w:val="00DD4ACA"/>
    <w:rsid w:val="00DD5D52"/>
    <w:rsid w:val="00E03DF5"/>
    <w:rsid w:val="00E04148"/>
    <w:rsid w:val="00E06D3D"/>
    <w:rsid w:val="00E23218"/>
    <w:rsid w:val="00E34C6A"/>
    <w:rsid w:val="00E42F9F"/>
    <w:rsid w:val="00E51520"/>
    <w:rsid w:val="00E51D5C"/>
    <w:rsid w:val="00E71039"/>
    <w:rsid w:val="00E715E2"/>
    <w:rsid w:val="00E73431"/>
    <w:rsid w:val="00E76886"/>
    <w:rsid w:val="00E819BF"/>
    <w:rsid w:val="00E85276"/>
    <w:rsid w:val="00E92EB5"/>
    <w:rsid w:val="00E97404"/>
    <w:rsid w:val="00EA2F26"/>
    <w:rsid w:val="00EA5BA4"/>
    <w:rsid w:val="00EA6B46"/>
    <w:rsid w:val="00EA6D34"/>
    <w:rsid w:val="00EB40A5"/>
    <w:rsid w:val="00ED672E"/>
    <w:rsid w:val="00EE5043"/>
    <w:rsid w:val="00EE7759"/>
    <w:rsid w:val="00EF213E"/>
    <w:rsid w:val="00EF61B4"/>
    <w:rsid w:val="00F02CC1"/>
    <w:rsid w:val="00F0363D"/>
    <w:rsid w:val="00F03936"/>
    <w:rsid w:val="00F063E2"/>
    <w:rsid w:val="00F119D2"/>
    <w:rsid w:val="00F20A55"/>
    <w:rsid w:val="00F239E3"/>
    <w:rsid w:val="00F242E6"/>
    <w:rsid w:val="00F3567E"/>
    <w:rsid w:val="00F408EE"/>
    <w:rsid w:val="00F5271A"/>
    <w:rsid w:val="00F56262"/>
    <w:rsid w:val="00F67604"/>
    <w:rsid w:val="00F701E3"/>
    <w:rsid w:val="00F7051B"/>
    <w:rsid w:val="00F8424A"/>
    <w:rsid w:val="00F86DEA"/>
    <w:rsid w:val="00F9394E"/>
    <w:rsid w:val="00F9793C"/>
    <w:rsid w:val="00FA1C1E"/>
    <w:rsid w:val="00FB74E1"/>
    <w:rsid w:val="00FC0C98"/>
    <w:rsid w:val="00FC16F3"/>
    <w:rsid w:val="00FC2CDB"/>
    <w:rsid w:val="00FD02CD"/>
    <w:rsid w:val="00FD4A42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701A.460DF4D0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9F503160664391608491EDD8F087" ma:contentTypeVersion="0" ma:contentTypeDescription="Create a new document." ma:contentTypeScope="" ma:versionID="f34f2a6b0ac87f86fa202a145d001af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D361-E844-4252-AD88-44510F991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16A95-A147-4CAD-B2CF-B1341E9AD9C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34D9E5-CD26-4E37-82CA-0102C1C1B2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2B2D07-3CB0-4DEC-A51D-52064840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2580</Characters>
  <Application>Microsoft Office Word</Application>
  <DocSecurity>0</DocSecurity>
  <Lines>73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Government—2020–21—Overview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Government—2020–21—Overview</dc:title>
  <dc:subject/>
  <dc:creator/>
  <cp:keywords/>
  <dc:description>Prepared by a consultant from the Australian Bureau of Statistics</dc:description>
  <cp:lastModifiedBy/>
  <cp:revision>1</cp:revision>
  <dcterms:created xsi:type="dcterms:W3CDTF">2022-10-05T23:15:00Z</dcterms:created>
  <dcterms:modified xsi:type="dcterms:W3CDTF">2022-10-10T01:46:00Z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Name">
    <vt:lpwstr>OFFICIAL</vt:lpwstr>
  </property>
  <property fmtid="{D5CDD505-2E9C-101B-9397-08002B2CF9AE}" pid="3" name="MSIP_Label_c8e5a7ee-c283-40b0-98eb-fa437df4c031_ContentBits">
    <vt:lpwstr>0</vt:lpwstr>
  </property>
  <property fmtid="{D5CDD505-2E9C-101B-9397-08002B2CF9AE}" pid="4" name="ContentTypeId">
    <vt:lpwstr>0x0101004A849F503160664391608491EDD8F087</vt:lpwstr>
  </property>
  <property fmtid="{D5CDD505-2E9C-101B-9397-08002B2CF9AE}" pid="5" name="MSIP_Label_c8e5a7ee-c283-40b0-98eb-fa437df4c031_SetDate">
    <vt:lpwstr>2021-05-24T06:12:49Z</vt:lpwstr>
  </property>
  <property fmtid="{D5CDD505-2E9C-101B-9397-08002B2CF9AE}" pid="6" name="MSIP_Label_c8e5a7ee-c283-40b0-98eb-fa437df4c031_ActionId">
    <vt:lpwstr>36e9c0c6-e779-4b10-951d-afe6c3648178</vt:lpwstr>
  </property>
  <property fmtid="{D5CDD505-2E9C-101B-9397-08002B2CF9AE}" pid="7" name="MSIP_Label_c8e5a7ee-c283-40b0-98eb-fa437df4c031_SiteId">
    <vt:lpwstr>34cdb737-c4fa-4c21-9a34-88ac2d721f88</vt:lpwstr>
  </property>
  <property fmtid="{D5CDD505-2E9C-101B-9397-08002B2CF9AE}" pid="8" name="MSIP_Label_c8e5a7ee-c283-40b0-98eb-fa437df4c031_Method">
    <vt:lpwstr>Privileged</vt:lpwstr>
  </property>
  <property fmtid="{D5CDD505-2E9C-101B-9397-08002B2CF9AE}" pid="9" name="MSIP_Label_c8e5a7ee-c283-40b0-98eb-fa437df4c031_Enabled">
    <vt:lpwstr>true</vt:lpwstr>
  </property>
  <property fmtid="{D5CDD505-2E9C-101B-9397-08002B2CF9AE}" pid="10" name="TrimRevisionNumber">
    <vt:i4>17</vt:i4>
  </property>
</Properties>
</file>