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803" w:rsidRDefault="00E83B82" w:rsidP="00E7142B">
      <w:pPr>
        <w:tabs>
          <w:tab w:val="left" w:pos="11907"/>
        </w:tabs>
        <w:spacing w:before="0" w:after="120"/>
      </w:pPr>
      <w:r>
        <w:rPr>
          <w:noProof/>
          <w:lang w:eastAsia="en-AU"/>
        </w:rPr>
        <w:drawing>
          <wp:inline distT="0" distB="0" distL="0" distR="0" wp14:anchorId="4A3A8869" wp14:editId="428FF717">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rsidR="00E7142B" w:rsidRDefault="00E7142B" w:rsidP="00E7142B">
      <w:pPr>
        <w:spacing w:before="0" w:after="120"/>
        <w:sectPr w:rsidR="00E7142B" w:rsidSect="00775F48">
          <w:footerReference w:type="default" r:id="rId10"/>
          <w:headerReference w:type="first" r:id="rId11"/>
          <w:pgSz w:w="16838" w:h="11906" w:orient="landscape" w:code="9"/>
          <w:pgMar w:top="993" w:right="1021" w:bottom="1021" w:left="1021" w:header="0" w:footer="0" w:gutter="0"/>
          <w:cols w:space="708"/>
          <w:docGrid w:linePitch="360"/>
        </w:sectPr>
      </w:pPr>
    </w:p>
    <w:p w:rsidR="005235D7" w:rsidRDefault="00611FF2" w:rsidP="00675803">
      <w:pPr>
        <w:pStyle w:val="Heading1"/>
      </w:pPr>
      <w:bookmarkStart w:id="0" w:name="_Hlk172636945"/>
      <w:r w:rsidRPr="003A45E3">
        <w:t>202</w:t>
      </w:r>
      <w:r>
        <w:t>4</w:t>
      </w:r>
      <w:r w:rsidRPr="003A45E3">
        <w:t>–2</w:t>
      </w:r>
      <w:r>
        <w:t>5</w:t>
      </w:r>
      <w:r w:rsidRPr="003A45E3">
        <w:t xml:space="preserve"> Indigenous Languages and Arts program grant recipients</w:t>
      </w:r>
      <w:bookmarkEnd w:id="0"/>
    </w:p>
    <w:p w:rsidR="00611FF2" w:rsidRDefault="00611FF2" w:rsidP="00611FF2">
      <w:pPr>
        <w:pBdr>
          <w:bottom w:val="single" w:sz="4" w:space="1" w:color="C0D48F" w:themeColor="accent5"/>
        </w:pBdr>
        <w:spacing w:before="0" w:after="0"/>
        <w:rPr>
          <w:b/>
          <w:color w:val="081E3E"/>
        </w:rPr>
      </w:pPr>
      <w:r>
        <w:rPr>
          <w:b/>
          <w:color w:val="081E3E"/>
        </w:rPr>
        <w:t>July 2024</w:t>
      </w:r>
    </w:p>
    <w:p w:rsidR="00611FF2" w:rsidRDefault="00611FF2" w:rsidP="00611FF2">
      <w:pPr>
        <w:pStyle w:val="Heading2"/>
      </w:pPr>
      <w:r>
        <w:t>Open competitive grant opportunity recipients</w:t>
      </w:r>
    </w:p>
    <w:tbl>
      <w:tblPr>
        <w:tblStyle w:val="DefaultTable1"/>
        <w:tblW w:w="5402" w:type="pct"/>
        <w:tblInd w:w="-709" w:type="dxa"/>
        <w:tblLook w:val="04A0" w:firstRow="1" w:lastRow="0" w:firstColumn="1" w:lastColumn="0" w:noHBand="0" w:noVBand="1"/>
        <w:tblCaption w:val="Sample table"/>
        <w:tblDescription w:val="Open competitive grant opportunity recipients"/>
      </w:tblPr>
      <w:tblGrid>
        <w:gridCol w:w="2249"/>
        <w:gridCol w:w="3376"/>
        <w:gridCol w:w="4879"/>
        <w:gridCol w:w="1707"/>
        <w:gridCol w:w="1272"/>
        <w:gridCol w:w="1272"/>
        <w:gridCol w:w="1231"/>
      </w:tblGrid>
      <w:tr w:rsidR="00611FF2" w:rsidTr="00611FF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Default="00611FF2" w:rsidP="00611FF2">
            <w:pPr>
              <w:spacing w:before="0" w:after="0"/>
            </w:pPr>
            <w:r>
              <w:t>Applicant</w:t>
            </w:r>
          </w:p>
        </w:tc>
        <w:tc>
          <w:tcPr>
            <w:tcW w:w="1056" w:type="pct"/>
          </w:tcPr>
          <w:p w:rsidR="00611FF2" w:rsidRDefault="00611FF2" w:rsidP="00611FF2">
            <w:pPr>
              <w:spacing w:before="0" w:after="0"/>
              <w:cnfStyle w:val="100000000000" w:firstRow="1" w:lastRow="0" w:firstColumn="0" w:lastColumn="0" w:oddVBand="0" w:evenVBand="0" w:oddHBand="0" w:evenHBand="0" w:firstRowFirstColumn="0" w:firstRowLastColumn="0" w:lastRowFirstColumn="0" w:lastRowLastColumn="0"/>
            </w:pPr>
            <w:r>
              <w:t>Project title</w:t>
            </w:r>
          </w:p>
        </w:tc>
        <w:tc>
          <w:tcPr>
            <w:tcW w:w="1526" w:type="pct"/>
          </w:tcPr>
          <w:p w:rsidR="00611FF2" w:rsidRDefault="00611FF2" w:rsidP="00611FF2">
            <w:pPr>
              <w:spacing w:before="0" w:after="0"/>
              <w:cnfStyle w:val="100000000000" w:firstRow="1" w:lastRow="0" w:firstColumn="0" w:lastColumn="0" w:oddVBand="0" w:evenVBand="0" w:oddHBand="0" w:evenHBand="0" w:firstRowFirstColumn="0" w:firstRowLastColumn="0" w:lastRowFirstColumn="0" w:lastRowLastColumn="0"/>
            </w:pPr>
            <w:r>
              <w:t>Project description</w:t>
            </w:r>
          </w:p>
        </w:tc>
        <w:tc>
          <w:tcPr>
            <w:tcW w:w="534" w:type="pct"/>
          </w:tcPr>
          <w:p w:rsidR="00611FF2" w:rsidRDefault="00611FF2" w:rsidP="00611FF2">
            <w:pPr>
              <w:spacing w:before="0" w:after="0"/>
              <w:jc w:val="center"/>
              <w:cnfStyle w:val="100000000000" w:firstRow="1" w:lastRow="0" w:firstColumn="0" w:lastColumn="0" w:oddVBand="0" w:evenVBand="0" w:oddHBand="0" w:evenHBand="0" w:firstRowFirstColumn="0" w:firstRowLastColumn="0" w:lastRowFirstColumn="0" w:lastRowLastColumn="0"/>
            </w:pPr>
            <w:r>
              <w:t>2024–25</w:t>
            </w:r>
          </w:p>
        </w:tc>
        <w:tc>
          <w:tcPr>
            <w:tcW w:w="398" w:type="pct"/>
          </w:tcPr>
          <w:p w:rsidR="00611FF2" w:rsidRDefault="00611FF2" w:rsidP="00611FF2">
            <w:pPr>
              <w:spacing w:before="0" w:after="0"/>
              <w:jc w:val="center"/>
              <w:cnfStyle w:val="100000000000" w:firstRow="1" w:lastRow="0" w:firstColumn="0" w:lastColumn="0" w:oddVBand="0" w:evenVBand="0" w:oddHBand="0" w:evenHBand="0" w:firstRowFirstColumn="0" w:firstRowLastColumn="0" w:lastRowFirstColumn="0" w:lastRowLastColumn="0"/>
            </w:pPr>
            <w:r>
              <w:t>2025–26</w:t>
            </w:r>
          </w:p>
        </w:tc>
        <w:tc>
          <w:tcPr>
            <w:tcW w:w="398" w:type="pct"/>
          </w:tcPr>
          <w:p w:rsidR="00611FF2" w:rsidRDefault="00611FF2" w:rsidP="00611FF2">
            <w:pPr>
              <w:spacing w:before="0" w:after="0"/>
              <w:jc w:val="center"/>
              <w:cnfStyle w:val="100000000000" w:firstRow="1" w:lastRow="0" w:firstColumn="0" w:lastColumn="0" w:oddVBand="0" w:evenVBand="0" w:oddHBand="0" w:evenHBand="0" w:firstRowFirstColumn="0" w:firstRowLastColumn="0" w:lastRowFirstColumn="0" w:lastRowLastColumn="0"/>
            </w:pPr>
            <w:r>
              <w:t>2026-27</w:t>
            </w:r>
          </w:p>
        </w:tc>
        <w:tc>
          <w:tcPr>
            <w:tcW w:w="385" w:type="pct"/>
          </w:tcPr>
          <w:p w:rsidR="00611FF2" w:rsidRDefault="00611FF2" w:rsidP="00611FF2">
            <w:pPr>
              <w:spacing w:before="0" w:after="0"/>
              <w:jc w:val="center"/>
              <w:cnfStyle w:val="100000000000" w:firstRow="1" w:lastRow="0" w:firstColumn="0" w:lastColumn="0" w:oddVBand="0" w:evenVBand="0" w:oddHBand="0" w:evenHBand="0" w:firstRowFirstColumn="0" w:firstRowLastColumn="0" w:lastRowFirstColumn="0" w:lastRowLastColumn="0"/>
            </w:pPr>
            <w:r>
              <w:t>Total funding</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ARDS</w:t>
            </w:r>
            <w:proofErr w:type="spellEnd"/>
            <w:r w:rsidRPr="00010283">
              <w:rPr>
                <w:rFonts w:ascii="Calibri" w:eastAsia="Times New Roman" w:hAnsi="Calibri" w:cs="Calibri"/>
                <w:color w:val="000000"/>
                <w:lang w:eastAsia="en-AU"/>
              </w:rPr>
              <w:t xml:space="preserve"> Aboriginal Corporation</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Language and culture in our hands: Ensuring the longevity and accessibility of </w:t>
            </w:r>
            <w:proofErr w:type="spellStart"/>
            <w:r w:rsidRPr="00010283">
              <w:rPr>
                <w:rFonts w:ascii="Calibri" w:eastAsia="Times New Roman" w:hAnsi="Calibri" w:cs="Calibri"/>
                <w:color w:val="000000"/>
                <w:lang w:eastAsia="en-AU"/>
              </w:rPr>
              <w:t>ARDS’</w:t>
            </w:r>
            <w:proofErr w:type="spellEnd"/>
            <w:r w:rsidRPr="00010283">
              <w:rPr>
                <w:rFonts w:ascii="Calibri" w:eastAsia="Times New Roman" w:hAnsi="Calibri" w:cs="Calibri"/>
                <w:color w:val="000000"/>
                <w:lang w:eastAsia="en-AU"/>
              </w:rPr>
              <w:t xml:space="preserve"> rich heritage materials</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To organise, safeguard and update </w:t>
            </w:r>
            <w:proofErr w:type="spellStart"/>
            <w:r w:rsidRPr="00010283">
              <w:rPr>
                <w:rFonts w:ascii="Calibri" w:eastAsia="Times New Roman" w:hAnsi="Calibri" w:cs="Calibri"/>
                <w:color w:val="000000"/>
                <w:lang w:eastAsia="en-AU"/>
              </w:rPr>
              <w:t>ARDS’</w:t>
            </w:r>
            <w:proofErr w:type="spellEnd"/>
            <w:r w:rsidRPr="00010283">
              <w:rPr>
                <w:rFonts w:ascii="Calibri" w:eastAsia="Times New Roman" w:hAnsi="Calibri" w:cs="Calibri"/>
                <w:color w:val="000000"/>
                <w:lang w:eastAsia="en-AU"/>
              </w:rPr>
              <w:t xml:space="preserve"> </w:t>
            </w:r>
            <w:proofErr w:type="gramStart"/>
            <w:r w:rsidRPr="00010283">
              <w:rPr>
                <w:rFonts w:ascii="Calibri" w:eastAsia="Times New Roman" w:hAnsi="Calibri" w:cs="Calibri"/>
                <w:color w:val="000000"/>
                <w:lang w:eastAsia="en-AU"/>
              </w:rPr>
              <w:t>50 year</w:t>
            </w:r>
            <w:proofErr w:type="gramEnd"/>
            <w:r w:rsidRPr="00010283">
              <w:rPr>
                <w:rFonts w:ascii="Calibri" w:eastAsia="Times New Roman" w:hAnsi="Calibri" w:cs="Calibri"/>
                <w:color w:val="000000"/>
                <w:lang w:eastAsia="en-AU"/>
              </w:rPr>
              <w:t xml:space="preserve"> audio visual collection and work with </w:t>
            </w:r>
            <w:proofErr w:type="spellStart"/>
            <w:r w:rsidRPr="00010283">
              <w:rPr>
                <w:rFonts w:ascii="Calibri" w:eastAsia="Times New Roman" w:hAnsi="Calibri" w:cs="Calibri"/>
                <w:color w:val="000000"/>
                <w:lang w:eastAsia="en-AU"/>
              </w:rPr>
              <w:t>Yolŋu</w:t>
            </w:r>
            <w:proofErr w:type="spellEnd"/>
            <w:r w:rsidRPr="00010283">
              <w:rPr>
                <w:rFonts w:ascii="Calibri" w:eastAsia="Times New Roman" w:hAnsi="Calibri" w:cs="Calibri"/>
                <w:color w:val="000000"/>
                <w:lang w:eastAsia="en-AU"/>
              </w:rPr>
              <w:t xml:space="preserve"> communities to develop and implement a sound, long-term heritage management and access system.</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$192,268</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$192,150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$384,418</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Artback</w:t>
            </w:r>
            <w:proofErr w:type="spellEnd"/>
            <w:r w:rsidRPr="00010283">
              <w:rPr>
                <w:rFonts w:ascii="Calibri" w:eastAsia="Times New Roman" w:hAnsi="Calibri" w:cs="Calibri"/>
                <w:color w:val="000000"/>
                <w:lang w:eastAsia="en-AU"/>
              </w:rPr>
              <w:t xml:space="preserve"> NT</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Tiwi Music &amp; Song Recording &amp; Language Revitalisation</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To bring together Tiwi cultural knowledge holders with the authority to lead recording projects in traditional Tiwi language, the </w:t>
            </w:r>
            <w:proofErr w:type="spellStart"/>
            <w:r w:rsidRPr="00010283">
              <w:rPr>
                <w:rFonts w:ascii="Calibri" w:eastAsia="Times New Roman" w:hAnsi="Calibri" w:cs="Calibri"/>
                <w:color w:val="000000"/>
                <w:lang w:eastAsia="en-AU"/>
              </w:rPr>
              <w:t>Ngarukuruwala</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Songwomen's</w:t>
            </w:r>
            <w:proofErr w:type="spellEnd"/>
            <w:r w:rsidRPr="00010283">
              <w:rPr>
                <w:rFonts w:ascii="Calibri" w:eastAsia="Times New Roman" w:hAnsi="Calibri" w:cs="Calibri"/>
                <w:color w:val="000000"/>
                <w:lang w:eastAsia="en-AU"/>
              </w:rPr>
              <w:t xml:space="preserve"> group and the </w:t>
            </w:r>
            <w:proofErr w:type="spellStart"/>
            <w:r w:rsidRPr="00010283">
              <w:rPr>
                <w:rFonts w:ascii="Calibri" w:eastAsia="Times New Roman" w:hAnsi="Calibri" w:cs="Calibri"/>
                <w:color w:val="000000"/>
                <w:lang w:eastAsia="en-AU"/>
              </w:rPr>
              <w:t>Munupi</w:t>
            </w:r>
            <w:proofErr w:type="spellEnd"/>
            <w:r w:rsidRPr="00010283">
              <w:rPr>
                <w:rFonts w:ascii="Calibri" w:eastAsia="Times New Roman" w:hAnsi="Calibri" w:cs="Calibri"/>
                <w:color w:val="000000"/>
                <w:lang w:eastAsia="en-AU"/>
              </w:rPr>
              <w:t xml:space="preserve"> Band to develop, record &amp; present a mix of traditional and contemporary music and including a performance at the Tiwi </w:t>
            </w:r>
            <w:proofErr w:type="spellStart"/>
            <w:r w:rsidRPr="00010283">
              <w:rPr>
                <w:rFonts w:ascii="Calibri" w:eastAsia="Times New Roman" w:hAnsi="Calibri" w:cs="Calibri"/>
                <w:color w:val="000000"/>
                <w:lang w:eastAsia="en-AU"/>
              </w:rPr>
              <w:t>Yirriwinari</w:t>
            </w:r>
            <w:proofErr w:type="spellEnd"/>
            <w:r w:rsidRPr="00010283">
              <w:rPr>
                <w:rFonts w:ascii="Calibri" w:eastAsia="Times New Roman" w:hAnsi="Calibri" w:cs="Calibri"/>
                <w:color w:val="000000"/>
                <w:lang w:eastAsia="en-AU"/>
              </w:rPr>
              <w:t xml:space="preserve"> Festival.</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$50,000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Balkanu</w:t>
            </w:r>
            <w:proofErr w:type="spellEnd"/>
            <w:r w:rsidRPr="00010283">
              <w:rPr>
                <w:rFonts w:ascii="Calibri" w:eastAsia="Times New Roman" w:hAnsi="Calibri" w:cs="Calibri"/>
                <w:color w:val="000000"/>
                <w:lang w:eastAsia="en-AU"/>
              </w:rPr>
              <w:t xml:space="preserve"> Cape York Development Corporation Pty Ltd</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Kala Lagaw </w:t>
            </w:r>
            <w:proofErr w:type="spellStart"/>
            <w:r w:rsidRPr="00010283">
              <w:rPr>
                <w:rFonts w:ascii="Calibri" w:eastAsia="Times New Roman" w:hAnsi="Calibri" w:cs="Calibri"/>
                <w:color w:val="000000"/>
                <w:lang w:eastAsia="en-AU"/>
              </w:rPr>
              <w:t>Ya</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Kaurareg</w:t>
            </w:r>
            <w:proofErr w:type="spellEnd"/>
            <w:r w:rsidRPr="00010283">
              <w:rPr>
                <w:rFonts w:ascii="Calibri" w:eastAsia="Times New Roman" w:hAnsi="Calibri" w:cs="Calibri"/>
                <w:color w:val="000000"/>
                <w:lang w:eastAsia="en-AU"/>
              </w:rPr>
              <w:t xml:space="preserve"> dialect) Traditional Songs; conservation and practise</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Elders and young people will record songs in language, Kala Lagaw </w:t>
            </w:r>
            <w:proofErr w:type="spellStart"/>
            <w:r w:rsidRPr="00010283">
              <w:rPr>
                <w:rFonts w:ascii="Calibri" w:eastAsia="Times New Roman" w:hAnsi="Calibri" w:cs="Calibri"/>
                <w:color w:val="000000"/>
                <w:lang w:eastAsia="en-AU"/>
              </w:rPr>
              <w:t>Ya</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Kaurareg</w:t>
            </w:r>
            <w:proofErr w:type="spellEnd"/>
            <w:r w:rsidRPr="00010283">
              <w:rPr>
                <w:rFonts w:ascii="Calibri" w:eastAsia="Times New Roman" w:hAnsi="Calibri" w:cs="Calibri"/>
                <w:color w:val="000000"/>
                <w:lang w:eastAsia="en-AU"/>
              </w:rPr>
              <w:t xml:space="preserve"> Dialect), spoken by </w:t>
            </w:r>
            <w:proofErr w:type="spellStart"/>
            <w:r w:rsidRPr="00010283">
              <w:rPr>
                <w:rFonts w:ascii="Calibri" w:eastAsia="Times New Roman" w:hAnsi="Calibri" w:cs="Calibri"/>
                <w:color w:val="000000"/>
                <w:lang w:eastAsia="en-AU"/>
              </w:rPr>
              <w:t>Kaurareg</w:t>
            </w:r>
            <w:proofErr w:type="spellEnd"/>
            <w:r w:rsidRPr="00010283">
              <w:rPr>
                <w:rFonts w:ascii="Calibri" w:eastAsia="Times New Roman" w:hAnsi="Calibri" w:cs="Calibri"/>
                <w:color w:val="000000"/>
                <w:lang w:eastAsia="en-AU"/>
              </w:rPr>
              <w:t xml:space="preserve"> people of the inner Torres Strait and produce language learning resources to accompany the songs, including video stories and social media content, which will be shared with </w:t>
            </w:r>
            <w:proofErr w:type="spellStart"/>
            <w:r w:rsidRPr="00010283">
              <w:rPr>
                <w:rFonts w:ascii="Calibri" w:eastAsia="Times New Roman" w:hAnsi="Calibri" w:cs="Calibri"/>
                <w:color w:val="000000"/>
                <w:lang w:eastAsia="en-AU"/>
              </w:rPr>
              <w:t>Kaurareg</w:t>
            </w:r>
            <w:proofErr w:type="spellEnd"/>
            <w:r w:rsidRPr="00010283">
              <w:rPr>
                <w:rFonts w:ascii="Calibri" w:eastAsia="Times New Roman" w:hAnsi="Calibri" w:cs="Calibri"/>
                <w:color w:val="000000"/>
                <w:lang w:eastAsia="en-AU"/>
              </w:rPr>
              <w:t xml:space="preserve"> community members.</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$97,277</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$35,624</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$132,901</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lastRenderedPageBreak/>
              <w:t>Batchelor Institute of Indigenous Tertiary Education</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Arritnye</w:t>
            </w:r>
            <w:proofErr w:type="spellEnd"/>
            <w:r w:rsidRPr="00010283">
              <w:rPr>
                <w:rFonts w:ascii="Calibri" w:eastAsia="Times New Roman" w:hAnsi="Calibri" w:cs="Calibri"/>
                <w:color w:val="000000"/>
                <w:lang w:eastAsia="en-AU"/>
              </w:rPr>
              <w:t xml:space="preserve"> Arne-</w:t>
            </w:r>
            <w:proofErr w:type="spellStart"/>
            <w:r w:rsidRPr="00010283">
              <w:rPr>
                <w:rFonts w:ascii="Calibri" w:eastAsia="Times New Roman" w:hAnsi="Calibri" w:cs="Calibri"/>
                <w:color w:val="000000"/>
                <w:lang w:eastAsia="en-AU"/>
              </w:rPr>
              <w:t>kenhe</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Aparlpe-irretye</w:t>
            </w:r>
            <w:proofErr w:type="spellEnd"/>
            <w:r w:rsidRPr="00010283">
              <w:rPr>
                <w:rFonts w:ascii="Calibri" w:eastAsia="Times New Roman" w:hAnsi="Calibri" w:cs="Calibri"/>
                <w:color w:val="000000"/>
                <w:lang w:eastAsia="en-AU"/>
              </w:rPr>
              <w:t xml:space="preserve"> Project</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To preserve Arrernte language and culture by producing a book in Arrernte, with </w:t>
            </w:r>
            <w:proofErr w:type="spellStart"/>
            <w:r w:rsidRPr="00010283">
              <w:rPr>
                <w:rFonts w:ascii="Calibri" w:eastAsia="Times New Roman" w:hAnsi="Calibri" w:cs="Calibri"/>
                <w:color w:val="000000"/>
                <w:lang w:eastAsia="en-AU"/>
              </w:rPr>
              <w:t>english</w:t>
            </w:r>
            <w:proofErr w:type="spellEnd"/>
            <w:r w:rsidRPr="00010283">
              <w:rPr>
                <w:rFonts w:ascii="Calibri" w:eastAsia="Times New Roman" w:hAnsi="Calibri" w:cs="Calibri"/>
                <w:color w:val="000000"/>
                <w:lang w:eastAsia="en-AU"/>
              </w:rPr>
              <w:t xml:space="preserve"> translation and an online presence, featuring information and traditional knowledge about native plants, their use and their cultural significance.</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$68,320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$72,800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$141,120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Bawinanga</w:t>
            </w:r>
            <w:proofErr w:type="spellEnd"/>
            <w:r w:rsidRPr="00010283">
              <w:rPr>
                <w:rFonts w:ascii="Calibri" w:eastAsia="Times New Roman" w:hAnsi="Calibri" w:cs="Calibri"/>
                <w:color w:val="000000"/>
                <w:lang w:eastAsia="en-AU"/>
              </w:rPr>
              <w:t xml:space="preserve"> Aboriginal Corporation</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"Our clans are still alive". Putting kin, Country, song and ceremony first in community-led Yan-</w:t>
            </w:r>
            <w:proofErr w:type="spellStart"/>
            <w:r w:rsidRPr="00010283">
              <w:rPr>
                <w:rFonts w:ascii="Calibri" w:eastAsia="Times New Roman" w:hAnsi="Calibri" w:cs="Calibri"/>
                <w:color w:val="000000"/>
                <w:lang w:eastAsia="en-AU"/>
              </w:rPr>
              <w:t>nhangu</w:t>
            </w:r>
            <w:proofErr w:type="spellEnd"/>
            <w:r w:rsidRPr="00010283">
              <w:rPr>
                <w:rFonts w:ascii="Calibri" w:eastAsia="Times New Roman" w:hAnsi="Calibri" w:cs="Calibri"/>
                <w:color w:val="000000"/>
                <w:lang w:eastAsia="en-AU"/>
              </w:rPr>
              <w:t xml:space="preserve"> and Burarra documentation and resources.</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produce multi-arts, language-based outcomes in performance, publication and film that record clan-based stories, songs, and sites with a focus on traditional fish trap technology for people who speak Yan-</w:t>
            </w:r>
            <w:proofErr w:type="spellStart"/>
            <w:r w:rsidRPr="00010283">
              <w:rPr>
                <w:rFonts w:ascii="Calibri" w:eastAsia="Times New Roman" w:hAnsi="Calibri" w:cs="Calibri"/>
                <w:color w:val="000000"/>
                <w:lang w:eastAsia="en-AU"/>
              </w:rPr>
              <w:t>nhangu</w:t>
            </w:r>
            <w:proofErr w:type="spellEnd"/>
            <w:r w:rsidRPr="00010283">
              <w:rPr>
                <w:rFonts w:ascii="Calibri" w:eastAsia="Times New Roman" w:hAnsi="Calibri" w:cs="Calibri"/>
                <w:color w:val="000000"/>
                <w:lang w:eastAsia="en-AU"/>
              </w:rPr>
              <w:t xml:space="preserve"> and Maringa Burarra dialects from the north-central region of Arnhem Land.</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$88,365</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$88,365</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$176,730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Bega Local Aboriginal Lands Council</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Yarn in </w:t>
            </w:r>
            <w:proofErr w:type="spellStart"/>
            <w:r w:rsidRPr="00010283">
              <w:rPr>
                <w:rFonts w:ascii="Calibri" w:eastAsia="Times New Roman" w:hAnsi="Calibri" w:cs="Calibri"/>
                <w:color w:val="000000"/>
                <w:lang w:eastAsia="en-AU"/>
              </w:rPr>
              <w:t>Djiringanj</w:t>
            </w:r>
            <w:proofErr w:type="spellEnd"/>
            <w:r w:rsidRPr="00010283">
              <w:rPr>
                <w:rFonts w:ascii="Calibri" w:eastAsia="Times New Roman" w:hAnsi="Calibri" w:cs="Calibri"/>
                <w:color w:val="000000"/>
                <w:lang w:eastAsia="en-AU"/>
              </w:rPr>
              <w:t xml:space="preserve"> project</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Revive, preserve, and celebrate </w:t>
            </w:r>
            <w:proofErr w:type="spellStart"/>
            <w:r w:rsidRPr="00010283">
              <w:rPr>
                <w:rFonts w:ascii="Calibri" w:eastAsia="Times New Roman" w:hAnsi="Calibri" w:cs="Calibri"/>
                <w:color w:val="000000"/>
                <w:lang w:eastAsia="en-AU"/>
              </w:rPr>
              <w:t>Djiringanj</w:t>
            </w:r>
            <w:proofErr w:type="spellEnd"/>
            <w:r w:rsidRPr="00010283">
              <w:rPr>
                <w:rFonts w:ascii="Calibri" w:eastAsia="Times New Roman" w:hAnsi="Calibri" w:cs="Calibri"/>
                <w:color w:val="000000"/>
                <w:lang w:eastAsia="en-AU"/>
              </w:rPr>
              <w:t xml:space="preserve"> language on the South-Coast region of NSW in collaboration with </w:t>
            </w:r>
            <w:proofErr w:type="spellStart"/>
            <w:r w:rsidRPr="00010283">
              <w:rPr>
                <w:rFonts w:ascii="Calibri" w:eastAsia="Times New Roman" w:hAnsi="Calibri" w:cs="Calibri"/>
                <w:color w:val="000000"/>
                <w:lang w:eastAsia="en-AU"/>
              </w:rPr>
              <w:t>Djiringanj</w:t>
            </w:r>
            <w:proofErr w:type="spellEnd"/>
            <w:r w:rsidRPr="00010283">
              <w:rPr>
                <w:rFonts w:ascii="Calibri" w:eastAsia="Times New Roman" w:hAnsi="Calibri" w:cs="Calibri"/>
                <w:color w:val="000000"/>
                <w:lang w:eastAsia="en-AU"/>
              </w:rPr>
              <w:t xml:space="preserve"> community members by producing a language dictionary, developing a range of resources for intergenerational learning, facilitating a range of language learning activities and celebrating language through cultural dance, music and arts.</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$110,006</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$108,882</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$87,956</w:t>
            </w: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$306,844</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Big </w:t>
            </w:r>
            <w:proofErr w:type="spellStart"/>
            <w:r w:rsidRPr="00010283">
              <w:rPr>
                <w:rFonts w:ascii="Calibri" w:eastAsia="Times New Roman" w:hAnsi="Calibri" w:cs="Calibri"/>
                <w:color w:val="000000"/>
                <w:lang w:eastAsia="en-AU"/>
              </w:rPr>
              <w:t>hART</w:t>
            </w:r>
            <w:proofErr w:type="spellEnd"/>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Maragutharra</w:t>
            </w:r>
            <w:proofErr w:type="spellEnd"/>
            <w:r w:rsidRPr="00010283">
              <w:rPr>
                <w:rFonts w:ascii="Calibri" w:eastAsia="Times New Roman" w:hAnsi="Calibri" w:cs="Calibri"/>
                <w:color w:val="000000"/>
                <w:lang w:eastAsia="en-AU"/>
              </w:rPr>
              <w:t>: Working Together</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Working with Elders, young men, young women and artists from Roebourne (</w:t>
            </w:r>
            <w:proofErr w:type="spellStart"/>
            <w:r w:rsidRPr="00010283">
              <w:rPr>
                <w:rFonts w:ascii="Calibri" w:eastAsia="Times New Roman" w:hAnsi="Calibri" w:cs="Calibri"/>
                <w:color w:val="000000"/>
                <w:lang w:eastAsia="en-AU"/>
              </w:rPr>
              <w:t>Ieramugadu</w:t>
            </w:r>
            <w:proofErr w:type="spellEnd"/>
            <w:r w:rsidRPr="00010283">
              <w:rPr>
                <w:rFonts w:ascii="Calibri" w:eastAsia="Times New Roman" w:hAnsi="Calibri" w:cs="Calibri"/>
                <w:color w:val="000000"/>
                <w:lang w:eastAsia="en-AU"/>
              </w:rPr>
              <w:t xml:space="preserve">), promote and showcase language revitalisation and art expression through music, dance, audio, photography, artefact making and digital mediums on </w:t>
            </w:r>
            <w:proofErr w:type="spellStart"/>
            <w:r w:rsidRPr="00010283">
              <w:rPr>
                <w:rFonts w:ascii="Calibri" w:eastAsia="Times New Roman" w:hAnsi="Calibri" w:cs="Calibri"/>
                <w:color w:val="000000"/>
                <w:lang w:eastAsia="en-AU"/>
              </w:rPr>
              <w:t>Ngarluma</w:t>
            </w:r>
            <w:proofErr w:type="spellEnd"/>
            <w:r w:rsidRPr="00010283">
              <w:rPr>
                <w:rFonts w:ascii="Calibri" w:eastAsia="Times New Roman" w:hAnsi="Calibri" w:cs="Calibri"/>
                <w:color w:val="000000"/>
                <w:lang w:eastAsia="en-AU"/>
              </w:rPr>
              <w:t xml:space="preserve"> and Yindjibarndi country in WA.</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$150,000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$45,000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$195,000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BlakDance</w:t>
            </w:r>
            <w:proofErr w:type="spellEnd"/>
            <w:r w:rsidRPr="00010283">
              <w:rPr>
                <w:rFonts w:ascii="Calibri" w:eastAsia="Times New Roman" w:hAnsi="Calibri" w:cs="Calibri"/>
                <w:color w:val="000000"/>
                <w:lang w:eastAsia="en-AU"/>
              </w:rPr>
              <w:t xml:space="preserve"> Australia Limited</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Bunyi</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Bunyi</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Bumi</w:t>
            </w:r>
            <w:proofErr w:type="spellEnd"/>
            <w:r w:rsidRPr="00010283">
              <w:rPr>
                <w:rFonts w:ascii="Calibri" w:eastAsia="Times New Roman" w:hAnsi="Calibri" w:cs="Calibri"/>
                <w:color w:val="000000"/>
                <w:lang w:eastAsia="en-AU"/>
              </w:rPr>
              <w:t xml:space="preserve">: Raymond &amp; </w:t>
            </w:r>
            <w:proofErr w:type="spellStart"/>
            <w:r w:rsidRPr="00010283">
              <w:rPr>
                <w:rFonts w:ascii="Calibri" w:eastAsia="Times New Roman" w:hAnsi="Calibri" w:cs="Calibri"/>
                <w:color w:val="000000"/>
                <w:lang w:eastAsia="en-AU"/>
              </w:rPr>
              <w:t>Waangenga</w:t>
            </w:r>
            <w:proofErr w:type="spellEnd"/>
            <w:r w:rsidRPr="00010283">
              <w:rPr>
                <w:rFonts w:ascii="Calibri" w:eastAsia="Times New Roman" w:hAnsi="Calibri" w:cs="Calibri"/>
                <w:color w:val="000000"/>
                <w:lang w:eastAsia="en-AU"/>
              </w:rPr>
              <w:t xml:space="preserve"> Blanco, </w:t>
            </w:r>
            <w:proofErr w:type="spellStart"/>
            <w:r w:rsidRPr="00010283">
              <w:rPr>
                <w:rFonts w:ascii="Calibri" w:eastAsia="Times New Roman" w:hAnsi="Calibri" w:cs="Calibri"/>
                <w:color w:val="000000"/>
                <w:lang w:eastAsia="en-AU"/>
              </w:rPr>
              <w:t>Alfira</w:t>
            </w:r>
            <w:proofErr w:type="spellEnd"/>
            <w:r w:rsidRPr="00010283">
              <w:rPr>
                <w:rFonts w:ascii="Calibri" w:eastAsia="Times New Roman" w:hAnsi="Calibri" w:cs="Calibri"/>
                <w:color w:val="000000"/>
                <w:lang w:eastAsia="en-AU"/>
              </w:rPr>
              <w:t xml:space="preserve"> O’Sullivan, Murtala and Priya Srinivasan</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Bunyi</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Bunyi</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Bumi</w:t>
            </w:r>
            <w:proofErr w:type="spellEnd"/>
            <w:r w:rsidRPr="00010283">
              <w:rPr>
                <w:rFonts w:ascii="Calibri" w:eastAsia="Times New Roman" w:hAnsi="Calibri" w:cs="Calibri"/>
                <w:color w:val="000000"/>
                <w:lang w:eastAsia="en-AU"/>
              </w:rPr>
              <w:t xml:space="preserve">: interdisciplinary dance collaboration facilitating transmission of knowledge and immersive exploration of stories woven from ancient </w:t>
            </w:r>
            <w:proofErr w:type="spellStart"/>
            <w:r w:rsidRPr="00010283">
              <w:rPr>
                <w:rFonts w:ascii="Calibri" w:eastAsia="Times New Roman" w:hAnsi="Calibri" w:cs="Calibri"/>
                <w:color w:val="000000"/>
                <w:lang w:eastAsia="en-AU"/>
              </w:rPr>
              <w:t>songlines</w:t>
            </w:r>
            <w:proofErr w:type="spellEnd"/>
            <w:r w:rsidRPr="00010283">
              <w:rPr>
                <w:rFonts w:ascii="Calibri" w:eastAsia="Times New Roman" w:hAnsi="Calibri" w:cs="Calibri"/>
                <w:color w:val="000000"/>
                <w:lang w:eastAsia="en-AU"/>
              </w:rPr>
              <w:t xml:space="preserve"> and pre-colonial reimagining’s.</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$200,000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$200,000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$200,000</w:t>
            </w: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$600,000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Bularri</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Muurlay</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Nyanggan</w:t>
            </w:r>
            <w:proofErr w:type="spellEnd"/>
            <w:r w:rsidRPr="00010283">
              <w:rPr>
                <w:rFonts w:ascii="Calibri" w:eastAsia="Times New Roman" w:hAnsi="Calibri" w:cs="Calibri"/>
                <w:color w:val="000000"/>
                <w:lang w:eastAsia="en-AU"/>
              </w:rPr>
              <w:t xml:space="preserve"> Aboriginal Corporation</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Gumbaynggirr</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Daari</w:t>
            </w:r>
            <w:proofErr w:type="spellEnd"/>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To revitalise the </w:t>
            </w:r>
            <w:proofErr w:type="spellStart"/>
            <w:r w:rsidRPr="00010283">
              <w:rPr>
                <w:rFonts w:ascii="Calibri" w:eastAsia="Times New Roman" w:hAnsi="Calibri" w:cs="Calibri"/>
                <w:color w:val="000000"/>
                <w:lang w:eastAsia="en-AU"/>
              </w:rPr>
              <w:t>Gumbaynggirr</w:t>
            </w:r>
            <w:proofErr w:type="spellEnd"/>
            <w:r w:rsidRPr="00010283">
              <w:rPr>
                <w:rFonts w:ascii="Calibri" w:eastAsia="Times New Roman" w:hAnsi="Calibri" w:cs="Calibri"/>
                <w:color w:val="000000"/>
                <w:lang w:eastAsia="en-AU"/>
              </w:rPr>
              <w:t xml:space="preserve"> and Bundjalung language by delivering a range of ongoing community delivered language programs, engaging up to 900 learners across a range of settings in Coffs Harbour, Clarence and Bellingen Valley </w:t>
            </w:r>
            <w:proofErr w:type="spellStart"/>
            <w:r w:rsidRPr="00010283">
              <w:rPr>
                <w:rFonts w:ascii="Calibri" w:eastAsia="Times New Roman" w:hAnsi="Calibri" w:cs="Calibri"/>
                <w:color w:val="000000"/>
                <w:lang w:eastAsia="en-AU"/>
              </w:rPr>
              <w:t>LGA's</w:t>
            </w:r>
            <w:proofErr w:type="spellEnd"/>
            <w:r w:rsidRPr="00010283">
              <w:rPr>
                <w:rFonts w:ascii="Calibri" w:eastAsia="Times New Roman" w:hAnsi="Calibri" w:cs="Calibri"/>
                <w:color w:val="000000"/>
                <w:lang w:eastAsia="en-AU"/>
              </w:rPr>
              <w:t>.</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$200,000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$200,000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$200,000</w:t>
            </w: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$600,000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bookmarkStart w:id="1" w:name="_GoBack"/>
            <w:bookmarkEnd w:id="1"/>
            <w:r w:rsidRPr="00010283">
              <w:rPr>
                <w:rFonts w:ascii="Calibri" w:eastAsia="Times New Roman" w:hAnsi="Calibri" w:cs="Calibri"/>
                <w:color w:val="000000"/>
                <w:lang w:eastAsia="en-AU"/>
              </w:rPr>
              <w:lastRenderedPageBreak/>
              <w:t>Canberra Glassworks Limited</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Iltja</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Ntjarra</w:t>
            </w:r>
            <w:proofErr w:type="spellEnd"/>
            <w:r w:rsidRPr="00010283">
              <w:rPr>
                <w:rFonts w:ascii="Calibri" w:eastAsia="Times New Roman" w:hAnsi="Calibri" w:cs="Calibri"/>
                <w:color w:val="000000"/>
                <w:lang w:eastAsia="en-AU"/>
              </w:rPr>
              <w:t xml:space="preserve"> Art Centre x Canberra Glassworks collaboration</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Contribute to the ongoing evolution of Indigenous artistic expression through a partnership with </w:t>
            </w:r>
            <w:proofErr w:type="spellStart"/>
            <w:r w:rsidRPr="00010283">
              <w:rPr>
                <w:rFonts w:ascii="Calibri" w:eastAsia="Times New Roman" w:hAnsi="Calibri" w:cs="Calibri"/>
                <w:color w:val="000000"/>
                <w:lang w:eastAsia="en-AU"/>
              </w:rPr>
              <w:t>Iltja</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Ntjarra</w:t>
            </w:r>
            <w:proofErr w:type="spellEnd"/>
            <w:r w:rsidRPr="00010283">
              <w:rPr>
                <w:rFonts w:ascii="Calibri" w:eastAsia="Times New Roman" w:hAnsi="Calibri" w:cs="Calibri"/>
                <w:color w:val="000000"/>
                <w:lang w:eastAsia="en-AU"/>
              </w:rPr>
              <w:t xml:space="preserve"> Art Centre using the unique glass medium that will reinterpret the Hermannsburg watercolour tradition and provide a platform for artist to share their stories in a new, refined body of glass artworks.</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$121,715</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$148,200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$269,915</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Carclew</w:t>
            </w:r>
            <w:proofErr w:type="spellEnd"/>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Gig Rig Tracks</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GIG RIG TRACKS: To support young mob in regional and remote communities across SA and NT through performance art workshops that will be facilitated by professional First Nations artists and by using the mobile recording and media studio</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$150,000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$150,000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$300,000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Charles Darwin University</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Aikuma</w:t>
            </w:r>
            <w:proofErr w:type="spellEnd"/>
            <w:r w:rsidRPr="00010283">
              <w:rPr>
                <w:rFonts w:ascii="Calibri" w:eastAsia="Times New Roman" w:hAnsi="Calibri" w:cs="Calibri"/>
                <w:color w:val="000000"/>
                <w:lang w:eastAsia="en-AU"/>
              </w:rPr>
              <w:t xml:space="preserve"> Project: Building Pride and Resilience through Storytelling in Indigenous Languages</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Storytellers from language centres and communities based in the Kimberley region of </w:t>
            </w:r>
            <w:proofErr w:type="gramStart"/>
            <w:r w:rsidRPr="00010283">
              <w:rPr>
                <w:rFonts w:ascii="Calibri" w:eastAsia="Times New Roman" w:hAnsi="Calibri" w:cs="Calibri"/>
                <w:color w:val="000000"/>
                <w:lang w:eastAsia="en-AU"/>
              </w:rPr>
              <w:t>WA  will</w:t>
            </w:r>
            <w:proofErr w:type="gramEnd"/>
            <w:r w:rsidRPr="00010283">
              <w:rPr>
                <w:rFonts w:ascii="Calibri" w:eastAsia="Times New Roman" w:hAnsi="Calibri" w:cs="Calibri"/>
                <w:color w:val="000000"/>
                <w:lang w:eastAsia="en-AU"/>
              </w:rPr>
              <w:t xml:space="preserve"> gather to share stories in ancestral languages with translations into English to contribute to pride and recognition of and keeping languages strong.</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$41,580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$41,580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Chunky Move</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First Peoples Youth Dance Workshop (</w:t>
            </w:r>
            <w:proofErr w:type="spellStart"/>
            <w:r w:rsidRPr="00010283">
              <w:rPr>
                <w:rFonts w:ascii="Calibri" w:eastAsia="Times New Roman" w:hAnsi="Calibri" w:cs="Calibri"/>
                <w:color w:val="000000"/>
                <w:lang w:eastAsia="en-AU"/>
              </w:rPr>
              <w:t>FPYDW</w:t>
            </w:r>
            <w:proofErr w:type="spellEnd"/>
            <w:r w:rsidRPr="00010283">
              <w:rPr>
                <w:rFonts w:ascii="Calibri" w:eastAsia="Times New Roman" w:hAnsi="Calibri" w:cs="Calibri"/>
                <w:color w:val="000000"/>
                <w:lang w:eastAsia="en-AU"/>
              </w:rPr>
              <w:t>)</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share cultural knowledge, encourage social connectedness and promote First Nation identity and cultural expression through a First Nation's youth Dance Workshop program, featuring a public performance for families and communities in western Victoria.</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$50,000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Discovery Coast Tourism &amp; Commerce Inc</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1770 Festival in 2025</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To feature </w:t>
            </w:r>
            <w:proofErr w:type="spellStart"/>
            <w:r w:rsidRPr="00010283">
              <w:rPr>
                <w:rFonts w:ascii="Calibri" w:eastAsia="Times New Roman" w:hAnsi="Calibri" w:cs="Calibri"/>
                <w:color w:val="000000"/>
                <w:lang w:eastAsia="en-AU"/>
              </w:rPr>
              <w:t>Gooreng</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Gooreng</w:t>
            </w:r>
            <w:proofErr w:type="spellEnd"/>
            <w:r w:rsidRPr="00010283">
              <w:rPr>
                <w:rFonts w:ascii="Calibri" w:eastAsia="Times New Roman" w:hAnsi="Calibri" w:cs="Calibri"/>
                <w:color w:val="000000"/>
                <w:lang w:eastAsia="en-AU"/>
              </w:rPr>
              <w:t xml:space="preserve"> dance, workshops and language at the Gladstone 1770 Festival, May 2025.</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$17,787</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$17,787</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Dja</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Dja</w:t>
            </w:r>
            <w:proofErr w:type="spellEnd"/>
            <w:r w:rsidRPr="00010283">
              <w:rPr>
                <w:rFonts w:ascii="Calibri" w:eastAsia="Times New Roman" w:hAnsi="Calibri" w:cs="Calibri"/>
                <w:color w:val="000000"/>
                <w:lang w:eastAsia="en-AU"/>
              </w:rPr>
              <w:t xml:space="preserve"> Wurrung Clans Aboriginal Corporation</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Dja</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Dja</w:t>
            </w:r>
            <w:proofErr w:type="spellEnd"/>
            <w:r w:rsidRPr="00010283">
              <w:rPr>
                <w:rFonts w:ascii="Calibri" w:eastAsia="Times New Roman" w:hAnsi="Calibri" w:cs="Calibri"/>
                <w:color w:val="000000"/>
                <w:lang w:eastAsia="en-AU"/>
              </w:rPr>
              <w:t xml:space="preserve"> Wurrung Community Language Dictionary</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To revitalise, strengthen and sustain the </w:t>
            </w:r>
            <w:proofErr w:type="spellStart"/>
            <w:r w:rsidRPr="00010283">
              <w:rPr>
                <w:rFonts w:ascii="Calibri" w:eastAsia="Times New Roman" w:hAnsi="Calibri" w:cs="Calibri"/>
                <w:color w:val="000000"/>
                <w:lang w:eastAsia="en-AU"/>
              </w:rPr>
              <w:t>Dja</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Dja</w:t>
            </w:r>
            <w:proofErr w:type="spellEnd"/>
            <w:r w:rsidRPr="00010283">
              <w:rPr>
                <w:rFonts w:ascii="Calibri" w:eastAsia="Times New Roman" w:hAnsi="Calibri" w:cs="Calibri"/>
                <w:color w:val="000000"/>
                <w:lang w:eastAsia="en-AU"/>
              </w:rPr>
              <w:t xml:space="preserve"> Wurrung language through the creation of a language dictionary with word meanings and provenances and featuring artwork</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$89,970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$99,970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$189,940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lastRenderedPageBreak/>
              <w:t>Eastern Maar Aboriginal Corporation</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Eastern Maar Language Revitalisation Program</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Lead the research, restoration and revitalisation of languages from the south-west region of Victoria, providing opportunity for community members of all ages to learn language, strengthen identity and culture.</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$200,000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$200,000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$400,000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Esperance </w:t>
            </w:r>
            <w:proofErr w:type="spellStart"/>
            <w:r w:rsidRPr="00010283">
              <w:rPr>
                <w:rFonts w:ascii="Calibri" w:eastAsia="Times New Roman" w:hAnsi="Calibri" w:cs="Calibri"/>
                <w:color w:val="000000"/>
                <w:lang w:eastAsia="en-AU"/>
              </w:rPr>
              <w:t>Tjaltjraak</w:t>
            </w:r>
            <w:proofErr w:type="spellEnd"/>
            <w:r w:rsidRPr="00010283">
              <w:rPr>
                <w:rFonts w:ascii="Calibri" w:eastAsia="Times New Roman" w:hAnsi="Calibri" w:cs="Calibri"/>
                <w:color w:val="000000"/>
                <w:lang w:eastAsia="en-AU"/>
              </w:rPr>
              <w:t xml:space="preserve"> Native Title Aboriginal Corporation</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Ngala </w:t>
            </w:r>
            <w:proofErr w:type="spellStart"/>
            <w:r w:rsidRPr="00010283">
              <w:rPr>
                <w:rFonts w:ascii="Calibri" w:eastAsia="Times New Roman" w:hAnsi="Calibri" w:cs="Calibri"/>
                <w:color w:val="000000"/>
                <w:lang w:eastAsia="en-AU"/>
              </w:rPr>
              <w:t>Maaladj</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Moorditj</w:t>
            </w:r>
            <w:proofErr w:type="spellEnd"/>
            <w:r w:rsidRPr="00010283">
              <w:rPr>
                <w:rFonts w:ascii="Calibri" w:eastAsia="Times New Roman" w:hAnsi="Calibri" w:cs="Calibri"/>
                <w:color w:val="000000"/>
                <w:lang w:eastAsia="en-AU"/>
              </w:rPr>
              <w:t xml:space="preserve"> Moort (We Grow Strong Families): Arts, Culture, and Language for Our Futures</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To build skills, confidence and cultural pride for First Nations artists based in </w:t>
            </w:r>
            <w:proofErr w:type="spellStart"/>
            <w:r w:rsidRPr="00010283">
              <w:rPr>
                <w:rFonts w:ascii="Calibri" w:eastAsia="Times New Roman" w:hAnsi="Calibri" w:cs="Calibri"/>
                <w:color w:val="000000"/>
                <w:lang w:eastAsia="en-AU"/>
              </w:rPr>
              <w:t>Kepa</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Kurl</w:t>
            </w:r>
            <w:proofErr w:type="spellEnd"/>
            <w:r w:rsidRPr="00010283">
              <w:rPr>
                <w:rFonts w:ascii="Calibri" w:eastAsia="Times New Roman" w:hAnsi="Calibri" w:cs="Calibri"/>
                <w:color w:val="000000"/>
                <w:lang w:eastAsia="en-AU"/>
              </w:rPr>
              <w:t xml:space="preserve"> (Esperance, WA) through an inter-generational community arts and language program including developing, producing, presenting and exhibiting cultural crafts.</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$120,000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$120,000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$240,000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First Languages Australia</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Indigenous Language Youth Forum</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Host the second national Indigenous Languages Youth Forum to provide an opportunity to inspire, mentor and develop the skills of young language workers.</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$150,000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$150,000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8E2494" w:rsidRDefault="00611FF2" w:rsidP="00611FF2">
            <w:pPr>
              <w:suppressAutoHyphens w:val="0"/>
              <w:spacing w:before="0" w:after="0"/>
              <w:rPr>
                <w:rFonts w:ascii="Calibri" w:eastAsia="Times New Roman" w:hAnsi="Calibri" w:cs="Calibri"/>
                <w:color w:val="auto"/>
                <w:lang w:eastAsia="en-AU"/>
              </w:rPr>
            </w:pPr>
            <w:proofErr w:type="spellStart"/>
            <w:r w:rsidRPr="008E2494">
              <w:rPr>
                <w:rFonts w:ascii="Calibri" w:eastAsia="Times New Roman" w:hAnsi="Calibri" w:cs="Calibri"/>
                <w:color w:val="auto"/>
                <w:lang w:eastAsia="en-AU"/>
              </w:rPr>
              <w:t>Gadhungal</w:t>
            </w:r>
            <w:proofErr w:type="spellEnd"/>
            <w:r w:rsidRPr="008E2494">
              <w:rPr>
                <w:rFonts w:ascii="Calibri" w:eastAsia="Times New Roman" w:hAnsi="Calibri" w:cs="Calibri"/>
                <w:color w:val="auto"/>
                <w:lang w:eastAsia="en-AU"/>
              </w:rPr>
              <w:t xml:space="preserve"> Marring Pty Ltd</w:t>
            </w:r>
          </w:p>
        </w:tc>
        <w:tc>
          <w:tcPr>
            <w:tcW w:w="1056" w:type="pct"/>
          </w:tcPr>
          <w:p w:rsidR="00611FF2" w:rsidRPr="008E2494"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E2494">
              <w:rPr>
                <w:rFonts w:ascii="Calibri" w:eastAsia="Times New Roman" w:hAnsi="Calibri" w:cs="Calibri"/>
                <w:color w:val="auto"/>
                <w:lang w:eastAsia="en-AU"/>
              </w:rPr>
              <w:t>'</w:t>
            </w:r>
            <w:proofErr w:type="spellStart"/>
            <w:r w:rsidRPr="008E2494">
              <w:rPr>
                <w:rFonts w:ascii="Calibri" w:eastAsia="Times New Roman" w:hAnsi="Calibri" w:cs="Calibri"/>
                <w:color w:val="auto"/>
                <w:lang w:eastAsia="en-AU"/>
              </w:rPr>
              <w:t>Yanggamaanga</w:t>
            </w:r>
            <w:proofErr w:type="spellEnd"/>
            <w:r w:rsidRPr="008E2494">
              <w:rPr>
                <w:rFonts w:ascii="Calibri" w:eastAsia="Times New Roman" w:hAnsi="Calibri" w:cs="Calibri"/>
                <w:color w:val="auto"/>
                <w:lang w:eastAsia="en-AU"/>
              </w:rPr>
              <w:t>' (We all Sing) Immersive Language Program</w:t>
            </w:r>
          </w:p>
        </w:tc>
        <w:tc>
          <w:tcPr>
            <w:tcW w:w="1526" w:type="pct"/>
          </w:tcPr>
          <w:p w:rsidR="00611FF2" w:rsidRPr="008E2494"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proofErr w:type="spellStart"/>
            <w:r w:rsidRPr="008E2494">
              <w:rPr>
                <w:rFonts w:ascii="Calibri" w:eastAsia="Times New Roman" w:hAnsi="Calibri" w:cs="Calibri"/>
                <w:color w:val="auto"/>
                <w:lang w:eastAsia="en-AU"/>
              </w:rPr>
              <w:t>Yanggamaanga</w:t>
            </w:r>
            <w:proofErr w:type="spellEnd"/>
            <w:r w:rsidRPr="008E2494">
              <w:rPr>
                <w:rFonts w:ascii="Calibri" w:eastAsia="Times New Roman" w:hAnsi="Calibri" w:cs="Calibri"/>
                <w:color w:val="auto"/>
                <w:lang w:eastAsia="en-AU"/>
              </w:rPr>
              <w:t xml:space="preserve">: deliver an immersive language program for Indigenous youth featuring associative learning techniques, comprising children learning traditional language by creating song and dance and showcased by community corroborees and flora and fauna, with an </w:t>
            </w:r>
            <w:proofErr w:type="gramStart"/>
            <w:r w:rsidRPr="008E2494">
              <w:rPr>
                <w:rFonts w:ascii="Calibri" w:eastAsia="Times New Roman" w:hAnsi="Calibri" w:cs="Calibri"/>
                <w:color w:val="auto"/>
                <w:lang w:eastAsia="en-AU"/>
              </w:rPr>
              <w:t>On Country</w:t>
            </w:r>
            <w:proofErr w:type="gramEnd"/>
            <w:r w:rsidRPr="008E2494">
              <w:rPr>
                <w:rFonts w:ascii="Calibri" w:eastAsia="Times New Roman" w:hAnsi="Calibri" w:cs="Calibri"/>
                <w:color w:val="auto"/>
                <w:lang w:eastAsia="en-AU"/>
              </w:rPr>
              <w:t xml:space="preserve"> language camp.</w:t>
            </w:r>
          </w:p>
        </w:tc>
        <w:tc>
          <w:tcPr>
            <w:tcW w:w="534" w:type="pct"/>
          </w:tcPr>
          <w:p w:rsidR="00611FF2" w:rsidRPr="008E2494"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E2494">
              <w:rPr>
                <w:rFonts w:ascii="Calibri" w:eastAsia="Times New Roman" w:hAnsi="Calibri" w:cs="Calibri"/>
                <w:color w:val="auto"/>
                <w:lang w:eastAsia="en-AU"/>
              </w:rPr>
              <w:t>$80,039</w:t>
            </w:r>
          </w:p>
        </w:tc>
        <w:tc>
          <w:tcPr>
            <w:tcW w:w="398" w:type="pct"/>
          </w:tcPr>
          <w:p w:rsidR="00611FF2" w:rsidRPr="008E2494"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E2494">
              <w:rPr>
                <w:rFonts w:ascii="Calibri" w:eastAsia="Times New Roman" w:hAnsi="Calibri" w:cs="Calibri"/>
                <w:color w:val="auto"/>
                <w:lang w:eastAsia="en-AU"/>
              </w:rPr>
              <w:t>$65,363</w:t>
            </w:r>
          </w:p>
        </w:tc>
        <w:tc>
          <w:tcPr>
            <w:tcW w:w="398" w:type="pct"/>
          </w:tcPr>
          <w:p w:rsidR="00611FF2" w:rsidRPr="008E2494"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p>
        </w:tc>
        <w:tc>
          <w:tcPr>
            <w:tcW w:w="385" w:type="pct"/>
          </w:tcPr>
          <w:p w:rsidR="00611FF2" w:rsidRPr="008E2494"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E2494">
              <w:rPr>
                <w:rFonts w:ascii="Calibri" w:eastAsia="Times New Roman" w:hAnsi="Calibri" w:cs="Calibri"/>
                <w:color w:val="auto"/>
                <w:lang w:eastAsia="en-AU"/>
              </w:rPr>
              <w:t>$145,402</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8E2494" w:rsidRDefault="00611FF2" w:rsidP="00611FF2">
            <w:pPr>
              <w:suppressAutoHyphens w:val="0"/>
              <w:spacing w:before="0" w:after="0"/>
              <w:rPr>
                <w:rFonts w:ascii="Calibri" w:eastAsia="Times New Roman" w:hAnsi="Calibri" w:cs="Calibri"/>
                <w:color w:val="auto"/>
                <w:lang w:eastAsia="en-AU"/>
              </w:rPr>
            </w:pPr>
            <w:proofErr w:type="spellStart"/>
            <w:r w:rsidRPr="008E2494">
              <w:rPr>
                <w:rFonts w:ascii="Calibri" w:eastAsia="Times New Roman" w:hAnsi="Calibri" w:cs="Calibri"/>
                <w:color w:val="auto"/>
                <w:lang w:eastAsia="en-AU"/>
              </w:rPr>
              <w:t>Gathangga</w:t>
            </w:r>
            <w:proofErr w:type="spellEnd"/>
            <w:r w:rsidRPr="008E2494">
              <w:rPr>
                <w:rFonts w:ascii="Calibri" w:eastAsia="Times New Roman" w:hAnsi="Calibri" w:cs="Calibri"/>
                <w:color w:val="auto"/>
                <w:lang w:eastAsia="en-AU"/>
              </w:rPr>
              <w:t xml:space="preserve"> </w:t>
            </w:r>
            <w:proofErr w:type="spellStart"/>
            <w:r w:rsidRPr="008E2494">
              <w:rPr>
                <w:rFonts w:ascii="Calibri" w:eastAsia="Times New Roman" w:hAnsi="Calibri" w:cs="Calibri"/>
                <w:color w:val="auto"/>
                <w:lang w:eastAsia="en-AU"/>
              </w:rPr>
              <w:t>Wakulda</w:t>
            </w:r>
            <w:proofErr w:type="spellEnd"/>
            <w:r w:rsidRPr="008E2494">
              <w:rPr>
                <w:rFonts w:ascii="Calibri" w:eastAsia="Times New Roman" w:hAnsi="Calibri" w:cs="Calibri"/>
                <w:color w:val="auto"/>
                <w:lang w:eastAsia="en-AU"/>
              </w:rPr>
              <w:t xml:space="preserve"> Aboriginal Corporation</w:t>
            </w:r>
          </w:p>
        </w:tc>
        <w:tc>
          <w:tcPr>
            <w:tcW w:w="1056" w:type="pct"/>
          </w:tcPr>
          <w:p w:rsidR="00611FF2" w:rsidRPr="008E2494"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proofErr w:type="spellStart"/>
            <w:r w:rsidRPr="008E2494">
              <w:rPr>
                <w:rFonts w:ascii="Calibri" w:eastAsia="Times New Roman" w:hAnsi="Calibri" w:cs="Calibri"/>
                <w:color w:val="auto"/>
                <w:lang w:eastAsia="en-AU"/>
              </w:rPr>
              <w:t>Gathang</w:t>
            </w:r>
            <w:proofErr w:type="spellEnd"/>
            <w:r w:rsidRPr="008E2494">
              <w:rPr>
                <w:rFonts w:ascii="Calibri" w:eastAsia="Times New Roman" w:hAnsi="Calibri" w:cs="Calibri"/>
                <w:color w:val="auto"/>
                <w:lang w:eastAsia="en-AU"/>
              </w:rPr>
              <w:t xml:space="preserve"> </w:t>
            </w:r>
            <w:proofErr w:type="spellStart"/>
            <w:r w:rsidRPr="008E2494">
              <w:rPr>
                <w:rFonts w:ascii="Calibri" w:eastAsia="Times New Roman" w:hAnsi="Calibri" w:cs="Calibri"/>
                <w:color w:val="auto"/>
                <w:lang w:eastAsia="en-AU"/>
              </w:rPr>
              <w:t>Djukalmal</w:t>
            </w:r>
            <w:proofErr w:type="spellEnd"/>
            <w:r w:rsidRPr="008E2494">
              <w:rPr>
                <w:rFonts w:ascii="Calibri" w:eastAsia="Times New Roman" w:hAnsi="Calibri" w:cs="Calibri"/>
                <w:color w:val="auto"/>
                <w:lang w:eastAsia="en-AU"/>
              </w:rPr>
              <w:t xml:space="preserve"> </w:t>
            </w:r>
            <w:proofErr w:type="spellStart"/>
            <w:r w:rsidRPr="008E2494">
              <w:rPr>
                <w:rFonts w:ascii="Calibri" w:eastAsia="Times New Roman" w:hAnsi="Calibri" w:cs="Calibri"/>
                <w:color w:val="auto"/>
                <w:lang w:eastAsia="en-AU"/>
              </w:rPr>
              <w:t>Dhanbaan</w:t>
            </w:r>
            <w:proofErr w:type="spellEnd"/>
          </w:p>
        </w:tc>
        <w:tc>
          <w:tcPr>
            <w:tcW w:w="1526" w:type="pct"/>
          </w:tcPr>
          <w:p w:rsidR="00611FF2" w:rsidRPr="008E2494"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proofErr w:type="spellStart"/>
            <w:r w:rsidRPr="008E2494">
              <w:rPr>
                <w:rFonts w:ascii="Calibri" w:eastAsia="Times New Roman" w:hAnsi="Calibri" w:cs="Calibri"/>
                <w:color w:val="auto"/>
                <w:lang w:eastAsia="en-AU"/>
              </w:rPr>
              <w:t>Gathang</w:t>
            </w:r>
            <w:proofErr w:type="spellEnd"/>
            <w:r w:rsidRPr="008E2494">
              <w:rPr>
                <w:rFonts w:ascii="Calibri" w:eastAsia="Times New Roman" w:hAnsi="Calibri" w:cs="Calibri"/>
                <w:color w:val="auto"/>
                <w:lang w:eastAsia="en-AU"/>
              </w:rPr>
              <w:t xml:space="preserve"> </w:t>
            </w:r>
            <w:proofErr w:type="spellStart"/>
            <w:r w:rsidRPr="008E2494">
              <w:rPr>
                <w:rFonts w:ascii="Calibri" w:eastAsia="Times New Roman" w:hAnsi="Calibri" w:cs="Calibri"/>
                <w:color w:val="auto"/>
                <w:lang w:eastAsia="en-AU"/>
              </w:rPr>
              <w:t>Djukalmal</w:t>
            </w:r>
            <w:proofErr w:type="spellEnd"/>
            <w:r w:rsidRPr="008E2494">
              <w:rPr>
                <w:rFonts w:ascii="Calibri" w:eastAsia="Times New Roman" w:hAnsi="Calibri" w:cs="Calibri"/>
                <w:color w:val="auto"/>
                <w:lang w:eastAsia="en-AU"/>
              </w:rPr>
              <w:t xml:space="preserve"> </w:t>
            </w:r>
            <w:proofErr w:type="spellStart"/>
            <w:r w:rsidRPr="008E2494">
              <w:rPr>
                <w:rFonts w:ascii="Calibri" w:eastAsia="Times New Roman" w:hAnsi="Calibri" w:cs="Calibri"/>
                <w:color w:val="auto"/>
                <w:lang w:eastAsia="en-AU"/>
              </w:rPr>
              <w:t>Dhanbaan</w:t>
            </w:r>
            <w:proofErr w:type="spellEnd"/>
            <w:r w:rsidRPr="008E2494">
              <w:rPr>
                <w:rFonts w:ascii="Calibri" w:eastAsia="Times New Roman" w:hAnsi="Calibri" w:cs="Calibri"/>
                <w:color w:val="auto"/>
                <w:lang w:eastAsia="en-AU"/>
              </w:rPr>
              <w:t xml:space="preserve"> (growing language strong): A multi-activity project intended to support and grow </w:t>
            </w:r>
            <w:proofErr w:type="spellStart"/>
            <w:r w:rsidRPr="008E2494">
              <w:rPr>
                <w:rFonts w:ascii="Calibri" w:eastAsia="Times New Roman" w:hAnsi="Calibri" w:cs="Calibri"/>
                <w:color w:val="auto"/>
                <w:lang w:eastAsia="en-AU"/>
              </w:rPr>
              <w:t>Gathang</w:t>
            </w:r>
            <w:proofErr w:type="spellEnd"/>
            <w:r w:rsidRPr="008E2494">
              <w:rPr>
                <w:rFonts w:ascii="Calibri" w:eastAsia="Times New Roman" w:hAnsi="Calibri" w:cs="Calibri"/>
                <w:color w:val="auto"/>
                <w:lang w:eastAsia="en-AU"/>
              </w:rPr>
              <w:t xml:space="preserve"> language speakers and teachers and increase the public visibility of the </w:t>
            </w:r>
            <w:proofErr w:type="spellStart"/>
            <w:r w:rsidRPr="008E2494">
              <w:rPr>
                <w:rFonts w:ascii="Calibri" w:eastAsia="Times New Roman" w:hAnsi="Calibri" w:cs="Calibri"/>
                <w:color w:val="auto"/>
                <w:lang w:eastAsia="en-AU"/>
              </w:rPr>
              <w:t>Gathang</w:t>
            </w:r>
            <w:proofErr w:type="spellEnd"/>
            <w:r w:rsidRPr="008E2494">
              <w:rPr>
                <w:rFonts w:ascii="Calibri" w:eastAsia="Times New Roman" w:hAnsi="Calibri" w:cs="Calibri"/>
                <w:color w:val="auto"/>
                <w:lang w:eastAsia="en-AU"/>
              </w:rPr>
              <w:t xml:space="preserve"> language in the wider community.</w:t>
            </w:r>
          </w:p>
        </w:tc>
        <w:tc>
          <w:tcPr>
            <w:tcW w:w="534" w:type="pct"/>
          </w:tcPr>
          <w:p w:rsidR="00611FF2" w:rsidRPr="008E2494"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8E2494">
              <w:rPr>
                <w:rFonts w:ascii="Calibri" w:eastAsia="Times New Roman" w:hAnsi="Calibri" w:cs="Calibri"/>
                <w:color w:val="auto"/>
                <w:lang w:eastAsia="en-AU"/>
              </w:rPr>
              <w:t>$50,000</w:t>
            </w:r>
          </w:p>
        </w:tc>
        <w:tc>
          <w:tcPr>
            <w:tcW w:w="398" w:type="pct"/>
          </w:tcPr>
          <w:p w:rsidR="00611FF2" w:rsidRPr="008E2494"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p>
        </w:tc>
        <w:tc>
          <w:tcPr>
            <w:tcW w:w="398" w:type="pct"/>
          </w:tcPr>
          <w:p w:rsidR="00611FF2" w:rsidRPr="008E2494"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8E2494"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8E2494">
              <w:rPr>
                <w:rFonts w:ascii="Calibri" w:eastAsia="Times New Roman" w:hAnsi="Calibri" w:cs="Calibri"/>
                <w:color w:val="auto"/>
                <w:lang w:eastAsia="en-AU"/>
              </w:rPr>
              <w:t>$50,000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Goolarri</w:t>
            </w:r>
            <w:proofErr w:type="spellEnd"/>
            <w:r w:rsidRPr="00010283">
              <w:rPr>
                <w:rFonts w:ascii="Calibri" w:eastAsia="Times New Roman" w:hAnsi="Calibri" w:cs="Calibri"/>
                <w:color w:val="000000"/>
                <w:lang w:eastAsia="en-AU"/>
              </w:rPr>
              <w:t xml:space="preserve"> Media Enterprises Pty Ltd</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'Because We're </w:t>
            </w:r>
            <w:proofErr w:type="spellStart"/>
            <w:r w:rsidRPr="00010283">
              <w:rPr>
                <w:rFonts w:ascii="Calibri" w:eastAsia="Times New Roman" w:hAnsi="Calibri" w:cs="Calibri"/>
                <w:color w:val="000000"/>
                <w:lang w:eastAsia="en-AU"/>
              </w:rPr>
              <w:t>Blak</w:t>
            </w:r>
            <w:proofErr w:type="spellEnd"/>
            <w:r w:rsidRPr="00010283">
              <w:rPr>
                <w:rFonts w:ascii="Calibri" w:eastAsia="Times New Roman" w:hAnsi="Calibri" w:cs="Calibri"/>
                <w:color w:val="000000"/>
                <w:lang w:eastAsia="en-AU"/>
              </w:rPr>
              <w:t xml:space="preserve">', a new play from Broome, by Melody </w:t>
            </w:r>
            <w:proofErr w:type="spellStart"/>
            <w:r w:rsidRPr="00010283">
              <w:rPr>
                <w:rFonts w:ascii="Calibri" w:eastAsia="Times New Roman" w:hAnsi="Calibri" w:cs="Calibri"/>
                <w:color w:val="000000"/>
                <w:lang w:eastAsia="en-AU"/>
              </w:rPr>
              <w:t>Dia</w:t>
            </w:r>
            <w:proofErr w:type="spellEnd"/>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First Nation's creators will develop and rehearse the play "Because We're </w:t>
            </w:r>
            <w:proofErr w:type="spellStart"/>
            <w:r w:rsidRPr="00010283">
              <w:rPr>
                <w:rFonts w:ascii="Calibri" w:eastAsia="Times New Roman" w:hAnsi="Calibri" w:cs="Calibri"/>
                <w:color w:val="000000"/>
                <w:lang w:eastAsia="en-AU"/>
              </w:rPr>
              <w:t>Blak</w:t>
            </w:r>
            <w:proofErr w:type="spellEnd"/>
            <w:r w:rsidRPr="00010283">
              <w:rPr>
                <w:rFonts w:ascii="Calibri" w:eastAsia="Times New Roman" w:hAnsi="Calibri" w:cs="Calibri"/>
                <w:color w:val="000000"/>
                <w:lang w:eastAsia="en-AU"/>
              </w:rPr>
              <w:t>" which will be premiered in Broome, WA and toured to Fitzroy Crossing and Derby.</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$149,885</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$150,000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$299,885</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lastRenderedPageBreak/>
              <w:t xml:space="preserve">Goolum </w:t>
            </w:r>
            <w:proofErr w:type="spellStart"/>
            <w:r w:rsidRPr="00010283">
              <w:rPr>
                <w:rFonts w:ascii="Calibri" w:eastAsia="Times New Roman" w:hAnsi="Calibri" w:cs="Calibri"/>
                <w:color w:val="000000"/>
                <w:lang w:eastAsia="en-AU"/>
              </w:rPr>
              <w:t>Goolum</w:t>
            </w:r>
            <w:proofErr w:type="spellEnd"/>
            <w:r w:rsidRPr="00010283">
              <w:rPr>
                <w:rFonts w:ascii="Calibri" w:eastAsia="Times New Roman" w:hAnsi="Calibri" w:cs="Calibri"/>
                <w:color w:val="000000"/>
                <w:lang w:eastAsia="en-AU"/>
              </w:rPr>
              <w:t xml:space="preserve"> Aboriginal Co-Operative</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Wotjobaluk</w:t>
            </w:r>
            <w:proofErr w:type="spellEnd"/>
            <w:r w:rsidRPr="00010283">
              <w:rPr>
                <w:rFonts w:ascii="Calibri" w:eastAsia="Times New Roman" w:hAnsi="Calibri" w:cs="Calibri"/>
                <w:color w:val="000000"/>
                <w:lang w:eastAsia="en-AU"/>
              </w:rPr>
              <w:t xml:space="preserve"> Art Hub</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Celebrate culture, history, stories and language of the Indigenous community from the Wimmera Region, Victoria through a community workshop program that will produce art and creative works, in a range of mediums to be displayed in the Goolum Community Hub</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$59,000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$88,000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$147,000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Goondir</w:t>
            </w:r>
            <w:proofErr w:type="spellEnd"/>
            <w:r w:rsidRPr="00010283">
              <w:rPr>
                <w:rFonts w:ascii="Calibri" w:eastAsia="Times New Roman" w:hAnsi="Calibri" w:cs="Calibri"/>
                <w:color w:val="000000"/>
                <w:lang w:eastAsia="en-AU"/>
              </w:rPr>
              <w:t xml:space="preserve"> Aboriginal &amp; Torres Strait Islanders Corporation for Health Services</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Cultural Legacy Project: Reviving Indigenous Artistry</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Develop, present and celebrate a rich spectrum of traditional and contemporary Indigenous arts and culture from south west Queensland though the establishment of a cultural art studio, a workshop program and traditional craft production.</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$150,000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$150,000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$300,000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Harvey Aboriginal Corporation</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Noongar </w:t>
            </w:r>
            <w:proofErr w:type="spellStart"/>
            <w:r w:rsidRPr="00010283">
              <w:rPr>
                <w:rFonts w:ascii="Calibri" w:eastAsia="Times New Roman" w:hAnsi="Calibri" w:cs="Calibri"/>
                <w:color w:val="000000"/>
                <w:lang w:eastAsia="en-AU"/>
              </w:rPr>
              <w:t>Waangkiny</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Yaanginy</w:t>
            </w:r>
            <w:proofErr w:type="spellEnd"/>
            <w:r w:rsidRPr="00010283">
              <w:rPr>
                <w:rFonts w:ascii="Calibri" w:eastAsia="Times New Roman" w:hAnsi="Calibri" w:cs="Calibri"/>
                <w:color w:val="000000"/>
                <w:lang w:eastAsia="en-AU"/>
              </w:rPr>
              <w:t xml:space="preserve"> (Sharing Noongar Language)</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Noongar </w:t>
            </w:r>
            <w:proofErr w:type="spellStart"/>
            <w:r w:rsidRPr="00010283">
              <w:rPr>
                <w:rFonts w:ascii="Calibri" w:eastAsia="Times New Roman" w:hAnsi="Calibri" w:cs="Calibri"/>
                <w:color w:val="000000"/>
                <w:lang w:eastAsia="en-AU"/>
              </w:rPr>
              <w:t>Waangkiny</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Yaanginy</w:t>
            </w:r>
            <w:proofErr w:type="spellEnd"/>
            <w:r w:rsidRPr="00010283">
              <w:rPr>
                <w:rFonts w:ascii="Calibri" w:eastAsia="Times New Roman" w:hAnsi="Calibri" w:cs="Calibri"/>
                <w:color w:val="000000"/>
                <w:lang w:eastAsia="en-AU"/>
              </w:rPr>
              <w:t xml:space="preserve"> (Sharing Noongar Language):  To conserve, revitalise, sustain and promote Noongar language by facilitating community Noongar language classes and activities.</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$50,000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Indigenous Community Television Limited</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Bedtime Stories Season 3</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Bedtime Stories Season 3: Record 12 new stories following the traditional format with all stories told on country and in language, combining traditional story telling techniques with contemporary animations and made available on accessible platforms.</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$103,271</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$80,444</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$183,715</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Jawoyn</w:t>
            </w:r>
            <w:proofErr w:type="spellEnd"/>
            <w:r w:rsidRPr="00010283">
              <w:rPr>
                <w:rFonts w:ascii="Calibri" w:eastAsia="Times New Roman" w:hAnsi="Calibri" w:cs="Calibri"/>
                <w:color w:val="000000"/>
                <w:lang w:eastAsia="en-AU"/>
              </w:rPr>
              <w:t xml:space="preserve"> Association Aboriginal Corporation</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Completing the </w:t>
            </w:r>
            <w:proofErr w:type="spellStart"/>
            <w:r w:rsidRPr="00010283">
              <w:rPr>
                <w:rFonts w:ascii="Calibri" w:eastAsia="Times New Roman" w:hAnsi="Calibri" w:cs="Calibri"/>
                <w:color w:val="000000"/>
                <w:lang w:eastAsia="en-AU"/>
              </w:rPr>
              <w:t>Jawoyn</w:t>
            </w:r>
            <w:proofErr w:type="spellEnd"/>
            <w:r w:rsidRPr="00010283">
              <w:rPr>
                <w:rFonts w:ascii="Calibri" w:eastAsia="Times New Roman" w:hAnsi="Calibri" w:cs="Calibri"/>
                <w:color w:val="000000"/>
                <w:lang w:eastAsia="en-AU"/>
              </w:rPr>
              <w:t xml:space="preserve"> Language App</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To continue to preserve and promote the critically endangered </w:t>
            </w:r>
            <w:proofErr w:type="spellStart"/>
            <w:r w:rsidRPr="00010283">
              <w:rPr>
                <w:rFonts w:ascii="Calibri" w:eastAsia="Times New Roman" w:hAnsi="Calibri" w:cs="Calibri"/>
                <w:color w:val="000000"/>
                <w:lang w:eastAsia="en-AU"/>
              </w:rPr>
              <w:t>Jawoyn</w:t>
            </w:r>
            <w:proofErr w:type="spellEnd"/>
            <w:r w:rsidRPr="00010283">
              <w:rPr>
                <w:rFonts w:ascii="Calibri" w:eastAsia="Times New Roman" w:hAnsi="Calibri" w:cs="Calibri"/>
                <w:color w:val="000000"/>
                <w:lang w:eastAsia="en-AU"/>
              </w:rPr>
              <w:t xml:space="preserve"> language by doing enhancements to the language APP such as inclusion of audio recordings and common everyday phrases.</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$48,040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$48,040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A46AF9" w:rsidRDefault="00611FF2" w:rsidP="00611FF2">
            <w:pPr>
              <w:suppressAutoHyphens w:val="0"/>
              <w:spacing w:before="0" w:after="0"/>
              <w:rPr>
                <w:rFonts w:ascii="Calibri" w:eastAsia="Times New Roman" w:hAnsi="Calibri" w:cs="Calibri"/>
                <w:color w:val="auto"/>
                <w:lang w:eastAsia="en-AU"/>
              </w:rPr>
            </w:pPr>
            <w:r w:rsidRPr="00A46AF9">
              <w:rPr>
                <w:rFonts w:ascii="Calibri" w:eastAsia="Times New Roman" w:hAnsi="Calibri" w:cs="Calibri"/>
                <w:color w:val="auto"/>
                <w:lang w:eastAsia="en-AU"/>
              </w:rPr>
              <w:t>Kimberley Language Resource Centre</w:t>
            </w:r>
          </w:p>
        </w:tc>
        <w:tc>
          <w:tcPr>
            <w:tcW w:w="1056" w:type="pct"/>
          </w:tcPr>
          <w:p w:rsidR="00611FF2" w:rsidRPr="00A46AF9"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proofErr w:type="spellStart"/>
            <w:r w:rsidRPr="00A46AF9">
              <w:rPr>
                <w:rFonts w:ascii="Calibri" w:eastAsia="Times New Roman" w:hAnsi="Calibri" w:cs="Calibri"/>
                <w:color w:val="auto"/>
                <w:lang w:eastAsia="en-AU"/>
              </w:rPr>
              <w:t>Wakem</w:t>
            </w:r>
            <w:proofErr w:type="spellEnd"/>
            <w:r w:rsidRPr="00A46AF9">
              <w:rPr>
                <w:rFonts w:ascii="Calibri" w:eastAsia="Times New Roman" w:hAnsi="Calibri" w:cs="Calibri"/>
                <w:color w:val="auto"/>
                <w:lang w:eastAsia="en-AU"/>
              </w:rPr>
              <w:t xml:space="preserve"> up Archives: Kimberley Archive Project</w:t>
            </w:r>
          </w:p>
        </w:tc>
        <w:tc>
          <w:tcPr>
            <w:tcW w:w="1526" w:type="pct"/>
          </w:tcPr>
          <w:p w:rsidR="00611FF2" w:rsidRPr="00A46AF9"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46AF9">
              <w:rPr>
                <w:rFonts w:ascii="Calibri" w:eastAsia="Times New Roman" w:hAnsi="Calibri" w:cs="Calibri"/>
                <w:color w:val="auto"/>
                <w:lang w:eastAsia="en-AU"/>
              </w:rPr>
              <w:t xml:space="preserve">Ensure the protection of all materials, including photographic and </w:t>
            </w:r>
            <w:proofErr w:type="gramStart"/>
            <w:r w:rsidRPr="00A46AF9">
              <w:rPr>
                <w:rFonts w:ascii="Calibri" w:eastAsia="Times New Roman" w:hAnsi="Calibri" w:cs="Calibri"/>
                <w:color w:val="auto"/>
                <w:lang w:eastAsia="en-AU"/>
              </w:rPr>
              <w:t>paper based</w:t>
            </w:r>
            <w:proofErr w:type="gramEnd"/>
            <w:r w:rsidRPr="00A46AF9">
              <w:rPr>
                <w:rFonts w:ascii="Calibri" w:eastAsia="Times New Roman" w:hAnsi="Calibri" w:cs="Calibri"/>
                <w:color w:val="auto"/>
                <w:lang w:eastAsia="en-AU"/>
              </w:rPr>
              <w:t xml:space="preserve"> materials located in the Kimberley Language Resource Centre (</w:t>
            </w:r>
            <w:proofErr w:type="spellStart"/>
            <w:r w:rsidRPr="00A46AF9">
              <w:rPr>
                <w:rFonts w:ascii="Calibri" w:eastAsia="Times New Roman" w:hAnsi="Calibri" w:cs="Calibri"/>
                <w:color w:val="auto"/>
                <w:lang w:eastAsia="en-AU"/>
              </w:rPr>
              <w:t>KLRC</w:t>
            </w:r>
            <w:proofErr w:type="spellEnd"/>
            <w:r w:rsidRPr="00A46AF9">
              <w:rPr>
                <w:rFonts w:ascii="Calibri" w:eastAsia="Times New Roman" w:hAnsi="Calibri" w:cs="Calibri"/>
                <w:color w:val="auto"/>
                <w:lang w:eastAsia="en-AU"/>
              </w:rPr>
              <w:t>) archive, by digitising and preserving for future generations and develop an Indigenous cultural intellectual property framework that reflects community and ensures the protection of all materials digitised.</w:t>
            </w:r>
          </w:p>
        </w:tc>
        <w:tc>
          <w:tcPr>
            <w:tcW w:w="534" w:type="pct"/>
          </w:tcPr>
          <w:p w:rsidR="00611FF2" w:rsidRPr="00A46AF9"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46AF9">
              <w:rPr>
                <w:rFonts w:ascii="Calibri" w:eastAsia="Times New Roman" w:hAnsi="Calibri" w:cs="Calibri"/>
                <w:color w:val="auto"/>
                <w:lang w:eastAsia="en-AU"/>
              </w:rPr>
              <w:t>$150,000</w:t>
            </w:r>
          </w:p>
        </w:tc>
        <w:tc>
          <w:tcPr>
            <w:tcW w:w="398" w:type="pct"/>
          </w:tcPr>
          <w:p w:rsidR="00611FF2" w:rsidRPr="00A46AF9"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46AF9">
              <w:rPr>
                <w:rFonts w:ascii="Calibri" w:eastAsia="Times New Roman" w:hAnsi="Calibri" w:cs="Calibri"/>
                <w:color w:val="auto"/>
                <w:lang w:eastAsia="en-AU"/>
              </w:rPr>
              <w:t>$200,000</w:t>
            </w:r>
          </w:p>
        </w:tc>
        <w:tc>
          <w:tcPr>
            <w:tcW w:w="398" w:type="pct"/>
          </w:tcPr>
          <w:p w:rsidR="00611FF2" w:rsidRPr="00A46AF9"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p>
        </w:tc>
        <w:tc>
          <w:tcPr>
            <w:tcW w:w="385" w:type="pct"/>
          </w:tcPr>
          <w:p w:rsidR="00611FF2" w:rsidRPr="00A46AF9"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46AF9">
              <w:rPr>
                <w:rFonts w:ascii="Calibri" w:eastAsia="Times New Roman" w:hAnsi="Calibri" w:cs="Calibri"/>
                <w:color w:val="auto"/>
                <w:lang w:eastAsia="en-AU"/>
              </w:rPr>
              <w:t>$350,000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lastRenderedPageBreak/>
              <w:t>Korrawinga</w:t>
            </w:r>
            <w:proofErr w:type="spellEnd"/>
            <w:r w:rsidRPr="00010283">
              <w:rPr>
                <w:rFonts w:ascii="Calibri" w:eastAsia="Times New Roman" w:hAnsi="Calibri" w:cs="Calibri"/>
                <w:color w:val="000000"/>
                <w:lang w:eastAsia="en-AU"/>
              </w:rPr>
              <w:t xml:space="preserve"> Aboriginal Corporation</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Butchulla</w:t>
            </w:r>
            <w:proofErr w:type="spellEnd"/>
            <w:r w:rsidRPr="00010283">
              <w:rPr>
                <w:rFonts w:ascii="Calibri" w:eastAsia="Times New Roman" w:hAnsi="Calibri" w:cs="Calibri"/>
                <w:color w:val="000000"/>
                <w:lang w:eastAsia="en-AU"/>
              </w:rPr>
              <w:t xml:space="preserve"> Language Program</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To protect and maintain the </w:t>
            </w:r>
            <w:proofErr w:type="spellStart"/>
            <w:r w:rsidRPr="00010283">
              <w:rPr>
                <w:rFonts w:ascii="Calibri" w:eastAsia="Times New Roman" w:hAnsi="Calibri" w:cs="Calibri"/>
                <w:color w:val="000000"/>
                <w:lang w:eastAsia="en-AU"/>
              </w:rPr>
              <w:t>Butchulla</w:t>
            </w:r>
            <w:proofErr w:type="spellEnd"/>
            <w:r w:rsidRPr="00010283">
              <w:rPr>
                <w:rFonts w:ascii="Calibri" w:eastAsia="Times New Roman" w:hAnsi="Calibri" w:cs="Calibri"/>
                <w:color w:val="000000"/>
                <w:lang w:eastAsia="en-AU"/>
              </w:rPr>
              <w:t xml:space="preserve"> language and culture through the delivery of formalised Indigenous language learning and support programs, accessible to teachers, Indigenous children, adults and community members of </w:t>
            </w:r>
            <w:proofErr w:type="spellStart"/>
            <w:r w:rsidRPr="00010283">
              <w:rPr>
                <w:rFonts w:ascii="Calibri" w:eastAsia="Times New Roman" w:hAnsi="Calibri" w:cs="Calibri"/>
                <w:color w:val="000000"/>
                <w:lang w:eastAsia="en-AU"/>
              </w:rPr>
              <w:t>Butchulla</w:t>
            </w:r>
            <w:proofErr w:type="spellEnd"/>
            <w:r w:rsidRPr="00010283">
              <w:rPr>
                <w:rFonts w:ascii="Calibri" w:eastAsia="Times New Roman" w:hAnsi="Calibri" w:cs="Calibri"/>
                <w:color w:val="000000"/>
                <w:lang w:eastAsia="en-AU"/>
              </w:rPr>
              <w:t xml:space="preserve"> Community.</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$64,500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$64,500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$129,000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Kubirriwarra</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Yalanji</w:t>
            </w:r>
            <w:proofErr w:type="spellEnd"/>
            <w:r w:rsidRPr="00010283">
              <w:rPr>
                <w:rFonts w:ascii="Calibri" w:eastAsia="Times New Roman" w:hAnsi="Calibri" w:cs="Calibri"/>
                <w:color w:val="000000"/>
                <w:lang w:eastAsia="en-AU"/>
              </w:rPr>
              <w:t xml:space="preserve"> Aboriginal Corporation</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KUNBUL</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Muruku</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jina-bu</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dungarinya</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wawu</w:t>
            </w:r>
            <w:proofErr w:type="spellEnd"/>
            <w:r w:rsidRPr="00010283">
              <w:rPr>
                <w:rFonts w:ascii="Calibri" w:eastAsia="Times New Roman" w:hAnsi="Calibri" w:cs="Calibri"/>
                <w:color w:val="000000"/>
                <w:lang w:eastAsia="en-AU"/>
              </w:rPr>
              <w:t>-</w:t>
            </w:r>
            <w:proofErr w:type="spellStart"/>
            <w:r w:rsidRPr="00010283">
              <w:rPr>
                <w:rFonts w:ascii="Calibri" w:eastAsia="Times New Roman" w:hAnsi="Calibri" w:cs="Calibri"/>
                <w:color w:val="000000"/>
                <w:lang w:eastAsia="en-AU"/>
              </w:rPr>
              <w:t>wawu</w:t>
            </w:r>
            <w:proofErr w:type="spellEnd"/>
            <w:r w:rsidRPr="00010283">
              <w:rPr>
                <w:rFonts w:ascii="Calibri" w:eastAsia="Times New Roman" w:hAnsi="Calibri" w:cs="Calibri"/>
                <w:color w:val="000000"/>
                <w:lang w:eastAsia="en-AU"/>
              </w:rPr>
              <w:t xml:space="preserve">-ji </w:t>
            </w:r>
            <w:proofErr w:type="spellStart"/>
            <w:r w:rsidRPr="00010283">
              <w:rPr>
                <w:rFonts w:ascii="Calibri" w:eastAsia="Times New Roman" w:hAnsi="Calibri" w:cs="Calibri"/>
                <w:color w:val="000000"/>
                <w:lang w:eastAsia="en-AU"/>
              </w:rPr>
              <w:t>ngulkurr</w:t>
            </w:r>
            <w:proofErr w:type="spellEnd"/>
            <w:r w:rsidRPr="00010283">
              <w:rPr>
                <w:rFonts w:ascii="Calibri" w:eastAsia="Times New Roman" w:hAnsi="Calibri" w:cs="Calibri"/>
                <w:color w:val="000000"/>
                <w:lang w:eastAsia="en-AU"/>
              </w:rPr>
              <w:t>-ji. CELEBRATION: Walking Together in Good Spirit.</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KUNBUL</w:t>
            </w:r>
            <w:proofErr w:type="spellEnd"/>
            <w:r w:rsidRPr="00010283">
              <w:rPr>
                <w:rFonts w:ascii="Calibri" w:eastAsia="Times New Roman" w:hAnsi="Calibri" w:cs="Calibri"/>
                <w:color w:val="000000"/>
                <w:lang w:eastAsia="en-AU"/>
              </w:rPr>
              <w:t xml:space="preserve">: to rejuvenate Kuku </w:t>
            </w:r>
            <w:proofErr w:type="spellStart"/>
            <w:r w:rsidRPr="00010283">
              <w:rPr>
                <w:rFonts w:ascii="Calibri" w:eastAsia="Times New Roman" w:hAnsi="Calibri" w:cs="Calibri"/>
                <w:color w:val="000000"/>
                <w:lang w:eastAsia="en-AU"/>
              </w:rPr>
              <w:t>Yalanji</w:t>
            </w:r>
            <w:proofErr w:type="spellEnd"/>
            <w:r w:rsidRPr="00010283">
              <w:rPr>
                <w:rFonts w:ascii="Calibri" w:eastAsia="Times New Roman" w:hAnsi="Calibri" w:cs="Calibri"/>
                <w:color w:val="000000"/>
                <w:lang w:eastAsia="en-AU"/>
              </w:rPr>
              <w:t xml:space="preserve"> language and Culture by facilitating a range of activities for very young children to clan Elders, culminating in celebrations that showcase Kuku </w:t>
            </w:r>
            <w:proofErr w:type="spellStart"/>
            <w:r w:rsidRPr="00010283">
              <w:rPr>
                <w:rFonts w:ascii="Calibri" w:eastAsia="Times New Roman" w:hAnsi="Calibri" w:cs="Calibri"/>
                <w:color w:val="000000"/>
                <w:lang w:eastAsia="en-AU"/>
              </w:rPr>
              <w:t>Yalanji</w:t>
            </w:r>
            <w:proofErr w:type="spellEnd"/>
            <w:r w:rsidRPr="00010283">
              <w:rPr>
                <w:rFonts w:ascii="Calibri" w:eastAsia="Times New Roman" w:hAnsi="Calibri" w:cs="Calibri"/>
                <w:color w:val="000000"/>
                <w:lang w:eastAsia="en-AU"/>
              </w:rPr>
              <w:t xml:space="preserve"> language and culture.</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$50,615</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$99,385</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$150,000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Melbourne City Council (City of Melbourne)</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INTERWEAVE at </w:t>
            </w:r>
            <w:proofErr w:type="spellStart"/>
            <w:r w:rsidRPr="00010283">
              <w:rPr>
                <w:rFonts w:ascii="Calibri" w:eastAsia="Times New Roman" w:hAnsi="Calibri" w:cs="Calibri"/>
                <w:color w:val="000000"/>
                <w:lang w:eastAsia="en-AU"/>
              </w:rPr>
              <w:t>YIRRAMBOI</w:t>
            </w:r>
            <w:proofErr w:type="spellEnd"/>
            <w:r w:rsidRPr="00010283">
              <w:rPr>
                <w:rFonts w:ascii="Calibri" w:eastAsia="Times New Roman" w:hAnsi="Calibri" w:cs="Calibri"/>
                <w:color w:val="000000"/>
                <w:lang w:eastAsia="en-AU"/>
              </w:rPr>
              <w:t xml:space="preserve"> Festival</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A collection of performances by four of Australia’s leading First Nations arts companies, </w:t>
            </w:r>
            <w:proofErr w:type="spellStart"/>
            <w:r w:rsidRPr="00010283">
              <w:rPr>
                <w:rFonts w:ascii="Calibri" w:eastAsia="Times New Roman" w:hAnsi="Calibri" w:cs="Calibri"/>
                <w:color w:val="000000"/>
                <w:lang w:eastAsia="en-AU"/>
              </w:rPr>
              <w:t>Moogahlin</w:t>
            </w:r>
            <w:proofErr w:type="spellEnd"/>
            <w:r w:rsidRPr="00010283">
              <w:rPr>
                <w:rFonts w:ascii="Calibri" w:eastAsia="Times New Roman" w:hAnsi="Calibri" w:cs="Calibri"/>
                <w:color w:val="000000"/>
                <w:lang w:eastAsia="en-AU"/>
              </w:rPr>
              <w:t xml:space="preserve"> Performing Arts, </w:t>
            </w:r>
            <w:proofErr w:type="spellStart"/>
            <w:r w:rsidRPr="00010283">
              <w:rPr>
                <w:rFonts w:ascii="Calibri" w:eastAsia="Times New Roman" w:hAnsi="Calibri" w:cs="Calibri"/>
                <w:color w:val="000000"/>
                <w:lang w:eastAsia="en-AU"/>
              </w:rPr>
              <w:t>ILBIJERRI</w:t>
            </w:r>
            <w:proofErr w:type="spellEnd"/>
            <w:r w:rsidRPr="00010283">
              <w:rPr>
                <w:rFonts w:ascii="Calibri" w:eastAsia="Times New Roman" w:hAnsi="Calibri" w:cs="Calibri"/>
                <w:color w:val="000000"/>
                <w:lang w:eastAsia="en-AU"/>
              </w:rPr>
              <w:t xml:space="preserve"> Theatre Company, </w:t>
            </w:r>
            <w:proofErr w:type="spellStart"/>
            <w:r w:rsidRPr="00010283">
              <w:rPr>
                <w:rFonts w:ascii="Calibri" w:eastAsia="Times New Roman" w:hAnsi="Calibri" w:cs="Calibri"/>
                <w:color w:val="000000"/>
                <w:lang w:eastAsia="en-AU"/>
              </w:rPr>
              <w:t>Yirra</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Yaakin</w:t>
            </w:r>
            <w:proofErr w:type="spellEnd"/>
            <w:r w:rsidRPr="00010283">
              <w:rPr>
                <w:rFonts w:ascii="Calibri" w:eastAsia="Times New Roman" w:hAnsi="Calibri" w:cs="Calibri"/>
                <w:color w:val="000000"/>
                <w:lang w:eastAsia="en-AU"/>
              </w:rPr>
              <w:t xml:space="preserve"> Theatre Company and </w:t>
            </w:r>
            <w:proofErr w:type="spellStart"/>
            <w:r w:rsidRPr="00010283">
              <w:rPr>
                <w:rFonts w:ascii="Calibri" w:eastAsia="Times New Roman" w:hAnsi="Calibri" w:cs="Calibri"/>
                <w:color w:val="000000"/>
                <w:lang w:eastAsia="en-AU"/>
              </w:rPr>
              <w:t>BlakDance</w:t>
            </w:r>
            <w:proofErr w:type="spellEnd"/>
            <w:r w:rsidRPr="00010283">
              <w:rPr>
                <w:rFonts w:ascii="Calibri" w:eastAsia="Times New Roman" w:hAnsi="Calibri" w:cs="Calibri"/>
                <w:color w:val="000000"/>
                <w:lang w:eastAsia="en-AU"/>
              </w:rPr>
              <w:t xml:space="preserve">, will be presented as part of the Victorian Indigenous led biennial </w:t>
            </w:r>
            <w:proofErr w:type="spellStart"/>
            <w:r w:rsidRPr="00010283">
              <w:rPr>
                <w:rFonts w:ascii="Calibri" w:eastAsia="Times New Roman" w:hAnsi="Calibri" w:cs="Calibri"/>
                <w:color w:val="000000"/>
                <w:lang w:eastAsia="en-AU"/>
              </w:rPr>
              <w:t>YIRRAMBOI</w:t>
            </w:r>
            <w:proofErr w:type="spellEnd"/>
            <w:r w:rsidRPr="00010283">
              <w:rPr>
                <w:rFonts w:ascii="Calibri" w:eastAsia="Times New Roman" w:hAnsi="Calibri" w:cs="Calibri"/>
                <w:color w:val="000000"/>
                <w:lang w:eastAsia="en-AU"/>
              </w:rPr>
              <w:t xml:space="preserve"> Festival</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$95,990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$95,990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Melbourne Fringe</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Deadly Fringe Commissions - Melbourne Fringe 2025 and 2026</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Develop and present five new First Nations performance works by emerging and established artists to form our Deadly Fringe program including providing artistic and cultural support to ensure strong community engagement and cultural protocols.</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$55,000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$95,000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$150,000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Melbourne International Comedy Festival Ltd</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Deadly Funny Showcase Tour 2024-2025</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Emerging First Nations comedians nationally will be identified, supported and provided a professional development pathway as part of the annual Victorian Deadly Funny festival</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$19,344</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$19,344</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National Trust of Australia (Queensland) Limited t/as Currumbin Wildlife Sanctuary</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Currumbin "</w:t>
            </w:r>
            <w:proofErr w:type="spellStart"/>
            <w:r w:rsidRPr="00010283">
              <w:rPr>
                <w:rFonts w:ascii="Calibri" w:eastAsia="Times New Roman" w:hAnsi="Calibri" w:cs="Calibri"/>
                <w:color w:val="000000"/>
                <w:lang w:eastAsia="en-AU"/>
              </w:rPr>
              <w:t>Songlines</w:t>
            </w:r>
            <w:proofErr w:type="spellEnd"/>
            <w:r w:rsidRPr="00010283">
              <w:rPr>
                <w:rFonts w:ascii="Calibri" w:eastAsia="Times New Roman" w:hAnsi="Calibri" w:cs="Calibri"/>
                <w:color w:val="000000"/>
                <w:lang w:eastAsia="en-AU"/>
              </w:rPr>
              <w:t>" Mural</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commission four First Nations artists to design and paint a permanent mural with the theme Indigenous “</w:t>
            </w:r>
            <w:proofErr w:type="spellStart"/>
            <w:r w:rsidRPr="00010283">
              <w:rPr>
                <w:rFonts w:ascii="Calibri" w:eastAsia="Times New Roman" w:hAnsi="Calibri" w:cs="Calibri"/>
                <w:color w:val="000000"/>
                <w:lang w:eastAsia="en-AU"/>
              </w:rPr>
              <w:t>Songlines</w:t>
            </w:r>
            <w:proofErr w:type="spellEnd"/>
            <w:r w:rsidRPr="00010283">
              <w:rPr>
                <w:rFonts w:ascii="Calibri" w:eastAsia="Times New Roman" w:hAnsi="Calibri" w:cs="Calibri"/>
                <w:color w:val="000000"/>
                <w:lang w:eastAsia="en-AU"/>
              </w:rPr>
              <w:t>", which is to be installed at the Currumbin Wildlife Sanctuary pedestrian tunnel.</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$50,000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A46AF9" w:rsidRDefault="00611FF2" w:rsidP="00611FF2">
            <w:pPr>
              <w:suppressAutoHyphens w:val="0"/>
              <w:spacing w:before="0" w:after="0"/>
              <w:rPr>
                <w:rFonts w:ascii="Calibri" w:eastAsia="Times New Roman" w:hAnsi="Calibri" w:cs="Calibri"/>
                <w:color w:val="auto"/>
                <w:lang w:eastAsia="en-AU"/>
              </w:rPr>
            </w:pPr>
            <w:proofErr w:type="spellStart"/>
            <w:r w:rsidRPr="00A46AF9">
              <w:rPr>
                <w:rFonts w:ascii="Calibri" w:eastAsia="Times New Roman" w:hAnsi="Calibri" w:cs="Calibri"/>
                <w:color w:val="auto"/>
                <w:lang w:eastAsia="en-AU"/>
              </w:rPr>
              <w:lastRenderedPageBreak/>
              <w:t>Newara</w:t>
            </w:r>
            <w:proofErr w:type="spellEnd"/>
            <w:r w:rsidRPr="00A46AF9">
              <w:rPr>
                <w:rFonts w:ascii="Calibri" w:eastAsia="Times New Roman" w:hAnsi="Calibri" w:cs="Calibri"/>
                <w:color w:val="auto"/>
                <w:lang w:eastAsia="en-AU"/>
              </w:rPr>
              <w:t xml:space="preserve"> Aboriginal Corporation</w:t>
            </w:r>
          </w:p>
        </w:tc>
        <w:tc>
          <w:tcPr>
            <w:tcW w:w="1056" w:type="pct"/>
          </w:tcPr>
          <w:p w:rsidR="00611FF2" w:rsidRPr="00A46AF9"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A46AF9">
              <w:rPr>
                <w:rFonts w:ascii="Calibri" w:eastAsia="Times New Roman" w:hAnsi="Calibri" w:cs="Calibri"/>
                <w:color w:val="auto"/>
                <w:lang w:eastAsia="en-AU"/>
              </w:rPr>
              <w:t xml:space="preserve">Empowering </w:t>
            </w:r>
            <w:proofErr w:type="spellStart"/>
            <w:r w:rsidRPr="00A46AF9">
              <w:rPr>
                <w:rFonts w:ascii="Calibri" w:eastAsia="Times New Roman" w:hAnsi="Calibri" w:cs="Calibri"/>
                <w:color w:val="auto"/>
                <w:lang w:eastAsia="en-AU"/>
              </w:rPr>
              <w:t>Anaiwan</w:t>
            </w:r>
            <w:proofErr w:type="spellEnd"/>
            <w:r w:rsidRPr="00A46AF9">
              <w:rPr>
                <w:rFonts w:ascii="Calibri" w:eastAsia="Times New Roman" w:hAnsi="Calibri" w:cs="Calibri"/>
                <w:color w:val="auto"/>
                <w:lang w:eastAsia="en-AU"/>
              </w:rPr>
              <w:t xml:space="preserve"> Community: Salaries for Language Facilitator, Creative Producer, Business Administrator</w:t>
            </w:r>
          </w:p>
        </w:tc>
        <w:tc>
          <w:tcPr>
            <w:tcW w:w="1526" w:type="pct"/>
          </w:tcPr>
          <w:p w:rsidR="00611FF2" w:rsidRPr="00A46AF9"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A46AF9">
              <w:rPr>
                <w:rFonts w:ascii="Calibri" w:eastAsia="Times New Roman" w:hAnsi="Calibri" w:cs="Calibri"/>
                <w:color w:val="auto"/>
                <w:lang w:eastAsia="en-AU"/>
              </w:rPr>
              <w:t xml:space="preserve">Revitalise </w:t>
            </w:r>
            <w:proofErr w:type="spellStart"/>
            <w:r w:rsidRPr="00A46AF9">
              <w:rPr>
                <w:rFonts w:ascii="Calibri" w:eastAsia="Times New Roman" w:hAnsi="Calibri" w:cs="Calibri"/>
                <w:color w:val="auto"/>
                <w:lang w:eastAsia="en-AU"/>
              </w:rPr>
              <w:t>Anaiwan</w:t>
            </w:r>
            <w:proofErr w:type="spellEnd"/>
            <w:r w:rsidRPr="00A46AF9">
              <w:rPr>
                <w:rFonts w:ascii="Calibri" w:eastAsia="Times New Roman" w:hAnsi="Calibri" w:cs="Calibri"/>
                <w:color w:val="auto"/>
                <w:lang w:eastAsia="en-AU"/>
              </w:rPr>
              <w:t xml:space="preserve"> language, culture and traditions on </w:t>
            </w:r>
            <w:proofErr w:type="spellStart"/>
            <w:r w:rsidRPr="00A46AF9">
              <w:rPr>
                <w:rFonts w:ascii="Calibri" w:eastAsia="Times New Roman" w:hAnsi="Calibri" w:cs="Calibri"/>
                <w:color w:val="auto"/>
                <w:lang w:eastAsia="en-AU"/>
              </w:rPr>
              <w:t>Anaiwan</w:t>
            </w:r>
            <w:proofErr w:type="spellEnd"/>
            <w:r w:rsidRPr="00A46AF9">
              <w:rPr>
                <w:rFonts w:ascii="Calibri" w:eastAsia="Times New Roman" w:hAnsi="Calibri" w:cs="Calibri"/>
                <w:color w:val="auto"/>
                <w:lang w:eastAsia="en-AU"/>
              </w:rPr>
              <w:t xml:space="preserve"> Country in Armidale region of NSW by building capacity to deliver language research outputs and services, including language classes and resource development.</w:t>
            </w:r>
          </w:p>
        </w:tc>
        <w:tc>
          <w:tcPr>
            <w:tcW w:w="534" w:type="pct"/>
          </w:tcPr>
          <w:p w:rsidR="00611FF2" w:rsidRPr="00A46AF9"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A46AF9">
              <w:rPr>
                <w:rFonts w:ascii="Calibri" w:eastAsia="Times New Roman" w:hAnsi="Calibri" w:cs="Calibri"/>
                <w:color w:val="auto"/>
                <w:lang w:eastAsia="en-AU"/>
              </w:rPr>
              <w:t>$200,000</w:t>
            </w:r>
          </w:p>
        </w:tc>
        <w:tc>
          <w:tcPr>
            <w:tcW w:w="398" w:type="pct"/>
          </w:tcPr>
          <w:p w:rsidR="00611FF2" w:rsidRPr="00A46AF9"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A46AF9">
              <w:rPr>
                <w:rFonts w:ascii="Calibri" w:eastAsia="Times New Roman" w:hAnsi="Calibri" w:cs="Calibri"/>
                <w:color w:val="auto"/>
                <w:lang w:eastAsia="en-AU"/>
              </w:rPr>
              <w:t>$200,000</w:t>
            </w:r>
          </w:p>
        </w:tc>
        <w:tc>
          <w:tcPr>
            <w:tcW w:w="398" w:type="pct"/>
          </w:tcPr>
          <w:p w:rsidR="00611FF2" w:rsidRPr="00A46AF9"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p>
        </w:tc>
        <w:tc>
          <w:tcPr>
            <w:tcW w:w="385" w:type="pct"/>
          </w:tcPr>
          <w:p w:rsidR="00611FF2" w:rsidRPr="00A46AF9"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A46AF9">
              <w:rPr>
                <w:rFonts w:ascii="Calibri" w:eastAsia="Times New Roman" w:hAnsi="Calibri" w:cs="Calibri"/>
                <w:color w:val="auto"/>
                <w:lang w:eastAsia="en-AU"/>
              </w:rPr>
              <w:t>$400,000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Nharangga</w:t>
            </w:r>
            <w:proofErr w:type="spellEnd"/>
            <w:r w:rsidRPr="00010283">
              <w:rPr>
                <w:rFonts w:ascii="Calibri" w:eastAsia="Times New Roman" w:hAnsi="Calibri" w:cs="Calibri"/>
                <w:color w:val="000000"/>
                <w:lang w:eastAsia="en-AU"/>
              </w:rPr>
              <w:t xml:space="preserve"> Aboriginal Progress Assoc</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Preserving Aboriginal Languages through Digital Documentation and Workshops</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Empower the </w:t>
            </w:r>
            <w:proofErr w:type="spellStart"/>
            <w:r w:rsidRPr="00010283">
              <w:rPr>
                <w:rFonts w:ascii="Calibri" w:eastAsia="Times New Roman" w:hAnsi="Calibri" w:cs="Calibri"/>
                <w:color w:val="000000"/>
                <w:lang w:eastAsia="en-AU"/>
              </w:rPr>
              <w:t>Nharangga</w:t>
            </w:r>
            <w:proofErr w:type="spellEnd"/>
            <w:r w:rsidRPr="00010283">
              <w:rPr>
                <w:rFonts w:ascii="Calibri" w:eastAsia="Times New Roman" w:hAnsi="Calibri" w:cs="Calibri"/>
                <w:color w:val="000000"/>
                <w:lang w:eastAsia="en-AU"/>
              </w:rPr>
              <w:t xml:space="preserve"> community through language by developing audio visual language learning tools including a language app, that will be co-designed with the </w:t>
            </w:r>
            <w:proofErr w:type="spellStart"/>
            <w:r w:rsidRPr="00010283">
              <w:rPr>
                <w:rFonts w:ascii="Calibri" w:eastAsia="Times New Roman" w:hAnsi="Calibri" w:cs="Calibri"/>
                <w:color w:val="000000"/>
                <w:lang w:eastAsia="en-AU"/>
              </w:rPr>
              <w:t>Nharangga</w:t>
            </w:r>
            <w:proofErr w:type="spellEnd"/>
            <w:r w:rsidRPr="00010283">
              <w:rPr>
                <w:rFonts w:ascii="Calibri" w:eastAsia="Times New Roman" w:hAnsi="Calibri" w:cs="Calibri"/>
                <w:color w:val="000000"/>
                <w:lang w:eastAsia="en-AU"/>
              </w:rPr>
              <w:t xml:space="preserve"> community and suitable for Android and iOS.</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$104,306</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$104,306</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Nungalinya</w:t>
            </w:r>
            <w:proofErr w:type="spellEnd"/>
            <w:r w:rsidRPr="00010283">
              <w:rPr>
                <w:rFonts w:ascii="Calibri" w:eastAsia="Times New Roman" w:hAnsi="Calibri" w:cs="Calibri"/>
                <w:color w:val="000000"/>
                <w:lang w:eastAsia="en-AU"/>
              </w:rPr>
              <w:t xml:space="preserve"> College</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The </w:t>
            </w:r>
            <w:proofErr w:type="spellStart"/>
            <w:r w:rsidRPr="00010283">
              <w:rPr>
                <w:rFonts w:ascii="Calibri" w:eastAsia="Times New Roman" w:hAnsi="Calibri" w:cs="Calibri"/>
                <w:color w:val="000000"/>
                <w:lang w:eastAsia="en-AU"/>
              </w:rPr>
              <w:t>Larrakia</w:t>
            </w:r>
            <w:proofErr w:type="spellEnd"/>
            <w:r w:rsidRPr="00010283">
              <w:rPr>
                <w:rFonts w:ascii="Calibri" w:eastAsia="Times New Roman" w:hAnsi="Calibri" w:cs="Calibri"/>
                <w:color w:val="000000"/>
                <w:lang w:eastAsia="en-AU"/>
              </w:rPr>
              <w:t xml:space="preserve"> Landscape</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Provide </w:t>
            </w:r>
            <w:proofErr w:type="spellStart"/>
            <w:r w:rsidRPr="00010283">
              <w:rPr>
                <w:rFonts w:ascii="Calibri" w:eastAsia="Times New Roman" w:hAnsi="Calibri" w:cs="Calibri"/>
                <w:color w:val="000000"/>
                <w:lang w:eastAsia="en-AU"/>
              </w:rPr>
              <w:t>Larrakia</w:t>
            </w:r>
            <w:proofErr w:type="spellEnd"/>
            <w:r w:rsidRPr="00010283">
              <w:rPr>
                <w:rFonts w:ascii="Calibri" w:eastAsia="Times New Roman" w:hAnsi="Calibri" w:cs="Calibri"/>
                <w:color w:val="000000"/>
                <w:lang w:eastAsia="en-AU"/>
              </w:rPr>
              <w:t xml:space="preserve"> community members with easy access to landscape information, such as placenames and ecological information by developing a digital database that captures and preserves heritage language materials with audio, pictorial and text materials.</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$49,132</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$49,132</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Papulu</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Apparr</w:t>
            </w:r>
            <w:proofErr w:type="spellEnd"/>
            <w:r w:rsidRPr="00010283">
              <w:rPr>
                <w:rFonts w:ascii="Calibri" w:eastAsia="Times New Roman" w:hAnsi="Calibri" w:cs="Calibri"/>
                <w:color w:val="000000"/>
                <w:lang w:eastAsia="en-AU"/>
              </w:rPr>
              <w:t>-Kari Aboriginal Corporation</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Warlmanpa</w:t>
            </w:r>
            <w:proofErr w:type="spellEnd"/>
            <w:r w:rsidRPr="00010283">
              <w:rPr>
                <w:rFonts w:ascii="Calibri" w:eastAsia="Times New Roman" w:hAnsi="Calibri" w:cs="Calibri"/>
                <w:color w:val="000000"/>
                <w:lang w:eastAsia="en-AU"/>
              </w:rPr>
              <w:t xml:space="preserve"> Living Archive Project</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To facilitate literacy learning, language preservation and revitalisation of the </w:t>
            </w:r>
            <w:proofErr w:type="spellStart"/>
            <w:r w:rsidRPr="00010283">
              <w:rPr>
                <w:rFonts w:ascii="Calibri" w:eastAsia="Times New Roman" w:hAnsi="Calibri" w:cs="Calibri"/>
                <w:color w:val="000000"/>
                <w:lang w:eastAsia="en-AU"/>
              </w:rPr>
              <w:t>Warlmanpa</w:t>
            </w:r>
            <w:proofErr w:type="spellEnd"/>
            <w:r w:rsidRPr="00010283">
              <w:rPr>
                <w:rFonts w:ascii="Calibri" w:eastAsia="Times New Roman" w:hAnsi="Calibri" w:cs="Calibri"/>
                <w:color w:val="000000"/>
                <w:lang w:eastAsia="en-AU"/>
              </w:rPr>
              <w:t xml:space="preserve"> language by establishing an easy-to-use digital resource for the collection, recording, curation, and sharing of its language.</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$111,680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$21,886</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$133,566</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Pila </w:t>
            </w:r>
            <w:proofErr w:type="spellStart"/>
            <w:r w:rsidRPr="00010283">
              <w:rPr>
                <w:rFonts w:ascii="Calibri" w:eastAsia="Times New Roman" w:hAnsi="Calibri" w:cs="Calibri"/>
                <w:color w:val="000000"/>
                <w:lang w:eastAsia="en-AU"/>
              </w:rPr>
              <w:t>Nguru</w:t>
            </w:r>
            <w:proofErr w:type="spellEnd"/>
            <w:r w:rsidRPr="00010283">
              <w:rPr>
                <w:rFonts w:ascii="Calibri" w:eastAsia="Times New Roman" w:hAnsi="Calibri" w:cs="Calibri"/>
                <w:color w:val="000000"/>
                <w:lang w:eastAsia="en-AU"/>
              </w:rPr>
              <w:t xml:space="preserve"> Aboriginal Corporation</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Marangka</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Wangkapai</w:t>
            </w:r>
            <w:proofErr w:type="spellEnd"/>
            <w:r w:rsidRPr="00010283">
              <w:rPr>
                <w:rFonts w:ascii="Calibri" w:eastAsia="Times New Roman" w:hAnsi="Calibri" w:cs="Calibri"/>
                <w:color w:val="000000"/>
                <w:lang w:eastAsia="en-AU"/>
              </w:rPr>
              <w:t>- Spinifex hand talk</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To maintain, support and actively promote the practice of Pitjantjatjara sign language in </w:t>
            </w:r>
            <w:proofErr w:type="spellStart"/>
            <w:r w:rsidRPr="00010283">
              <w:rPr>
                <w:rFonts w:ascii="Calibri" w:eastAsia="Times New Roman" w:hAnsi="Calibri" w:cs="Calibri"/>
                <w:color w:val="000000"/>
                <w:lang w:eastAsia="en-AU"/>
              </w:rPr>
              <w:t>Tjuntjuntjara</w:t>
            </w:r>
            <w:proofErr w:type="spellEnd"/>
            <w:r w:rsidRPr="00010283">
              <w:rPr>
                <w:rFonts w:ascii="Calibri" w:eastAsia="Times New Roman" w:hAnsi="Calibri" w:cs="Calibri"/>
                <w:color w:val="000000"/>
                <w:lang w:eastAsia="en-AU"/>
              </w:rPr>
              <w:t xml:space="preserve"> community, WA by creating a community archive including the production of innovative language and technology resources such as, a short book, videos and interactive flashcards.</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$30,762</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$30,762</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Pius X</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Gadji</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Gadji</w:t>
            </w:r>
            <w:proofErr w:type="spellEnd"/>
            <w:r w:rsidRPr="00010283">
              <w:rPr>
                <w:rFonts w:ascii="Calibri" w:eastAsia="Times New Roman" w:hAnsi="Calibri" w:cs="Calibri"/>
                <w:color w:val="000000"/>
                <w:lang w:eastAsia="en-AU"/>
              </w:rPr>
              <w:t xml:space="preserve"> Women's Garden</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Gadji</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Gadji</w:t>
            </w:r>
            <w:proofErr w:type="spellEnd"/>
            <w:r w:rsidRPr="00010283">
              <w:rPr>
                <w:rFonts w:ascii="Calibri" w:eastAsia="Times New Roman" w:hAnsi="Calibri" w:cs="Calibri"/>
                <w:color w:val="000000"/>
                <w:lang w:eastAsia="en-AU"/>
              </w:rPr>
              <w:t xml:space="preserve"> Garden will bring Kamilaroi women together on Kamilaroi Country to learn, show, and share their language and knowledge for plants and animals.</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$60,000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$60,000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$120,000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lastRenderedPageBreak/>
              <w:t>Pryce Centre for Culture and Arts</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Community </w:t>
            </w:r>
            <w:proofErr w:type="spellStart"/>
            <w:r w:rsidRPr="00010283">
              <w:rPr>
                <w:rFonts w:ascii="Calibri" w:eastAsia="Times New Roman" w:hAnsi="Calibri" w:cs="Calibri"/>
                <w:color w:val="000000"/>
                <w:lang w:eastAsia="en-AU"/>
              </w:rPr>
              <w:t>ARTreach</w:t>
            </w:r>
            <w:proofErr w:type="spellEnd"/>
            <w:r w:rsidRPr="00010283">
              <w:rPr>
                <w:rFonts w:ascii="Calibri" w:eastAsia="Times New Roman" w:hAnsi="Calibri" w:cs="Calibri"/>
                <w:color w:val="000000"/>
                <w:lang w:eastAsia="en-AU"/>
              </w:rPr>
              <w:t xml:space="preserve"> (Remote tour)</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To deliver the Community </w:t>
            </w:r>
            <w:proofErr w:type="spellStart"/>
            <w:r w:rsidRPr="00010283">
              <w:rPr>
                <w:rFonts w:ascii="Calibri" w:eastAsia="Times New Roman" w:hAnsi="Calibri" w:cs="Calibri"/>
                <w:color w:val="000000"/>
                <w:lang w:eastAsia="en-AU"/>
              </w:rPr>
              <w:t>ARTreach</w:t>
            </w:r>
            <w:proofErr w:type="spellEnd"/>
            <w:r w:rsidRPr="00010283">
              <w:rPr>
                <w:rFonts w:ascii="Calibri" w:eastAsia="Times New Roman" w:hAnsi="Calibri" w:cs="Calibri"/>
                <w:color w:val="000000"/>
                <w:lang w:eastAsia="en-AU"/>
              </w:rPr>
              <w:t xml:space="preserve"> program including culturally safe training and mentorship in performing arts, especially dance, on-country in Lockhart River and Thursday Island.</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$49,095</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$49,095</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Red Room Company Ltd</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Baraya</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Barray</w:t>
            </w:r>
            <w:proofErr w:type="spellEnd"/>
            <w:r w:rsidRPr="00010283">
              <w:rPr>
                <w:rFonts w:ascii="Calibri" w:eastAsia="Times New Roman" w:hAnsi="Calibri" w:cs="Calibri"/>
                <w:color w:val="000000"/>
                <w:lang w:eastAsia="en-AU"/>
              </w:rPr>
              <w:t xml:space="preserve"> - Whale Song</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BARAYA</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BARRAY</w:t>
            </w:r>
            <w:proofErr w:type="spellEnd"/>
            <w:r w:rsidRPr="00010283">
              <w:rPr>
                <w:rFonts w:ascii="Calibri" w:eastAsia="Times New Roman" w:hAnsi="Calibri" w:cs="Calibri"/>
                <w:color w:val="000000"/>
                <w:lang w:eastAsia="en-AU"/>
              </w:rPr>
              <w:t xml:space="preserve"> (Sing Country): To support First Nations young people and communities on the east coast to come together to connect to culture of the saltwater </w:t>
            </w:r>
            <w:proofErr w:type="spellStart"/>
            <w:r w:rsidRPr="00010283">
              <w:rPr>
                <w:rFonts w:ascii="Calibri" w:eastAsia="Times New Roman" w:hAnsi="Calibri" w:cs="Calibri"/>
                <w:color w:val="000000"/>
                <w:lang w:eastAsia="en-AU"/>
              </w:rPr>
              <w:t>songlines</w:t>
            </w:r>
            <w:proofErr w:type="spellEnd"/>
            <w:r w:rsidRPr="00010283">
              <w:rPr>
                <w:rFonts w:ascii="Calibri" w:eastAsia="Times New Roman" w:hAnsi="Calibri" w:cs="Calibri"/>
                <w:color w:val="000000"/>
                <w:lang w:eastAsia="en-AU"/>
              </w:rPr>
              <w:t xml:space="preserve"> and create poetry, song and dance by learning from original language holders through intergenerational language and creative workshops.</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$108,840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$90,257</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$116,077</w:t>
            </w: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$315,174</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Resource Network for Linguistic Diversity</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Language Leadership Program</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conduct the Language Leadership Program tailored to provide intensive training, cross-cultural experiences and networking opportunities for young Aboriginal and Torres Strait Islander language workers, teachers and trainers from around the country.</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$72,450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$79,670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$78,381</w:t>
            </w: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$230,501</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The Returning Indigenous Corporation</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The Bundjalung Language and Arts Culture Camp</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facilitate the learning and practice of the Bundjalung language through the Bundjalung Language and Arts Culture Camp which will include daily language lessons, creation of a Bundjalung alphabet and cultural arts workshops.</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$39,360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$39,360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Theatre Kimberley Incorporated</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Big Country Puppets 2024-26</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celebrate culture, language and local ecology from five remote communities in the Kimberley region of WA by engaging with Aboriginal Rangers, artists, educators, scientists and linguists and developing performances in oral storytelling and song creation in traditional language that also feature giant and small puppetry.</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$148,568</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$66,541</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$215,109</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lastRenderedPageBreak/>
              <w:t xml:space="preserve">Trustee for </w:t>
            </w:r>
            <w:proofErr w:type="gramStart"/>
            <w:r w:rsidRPr="00010283">
              <w:rPr>
                <w:rFonts w:ascii="Calibri" w:eastAsia="Times New Roman" w:hAnsi="Calibri" w:cs="Calibri"/>
                <w:color w:val="000000"/>
                <w:lang w:eastAsia="en-AU"/>
              </w:rPr>
              <w:t>The</w:t>
            </w:r>
            <w:proofErr w:type="gram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margaret</w:t>
            </w:r>
            <w:proofErr w:type="spellEnd"/>
            <w:r w:rsidRPr="00010283">
              <w:rPr>
                <w:rFonts w:ascii="Calibri" w:eastAsia="Times New Roman" w:hAnsi="Calibri" w:cs="Calibri"/>
                <w:color w:val="000000"/>
                <w:lang w:eastAsia="en-AU"/>
              </w:rPr>
              <w:t xml:space="preserve"> Lim family Trust - Trading as The Youth Mill Pty Ltd</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The Youth Mill - Cultural Performance Expansion program</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Promote learning and sharing of diverse cultural variances of our First Nations people by fostering the merging and collaboration of various communities across the lands, to express the significance of cultural continuance and connectedness in a contemporary world.</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$155,000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$160,000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$160,000</w:t>
            </w: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$475,000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Unnabra</w:t>
            </w:r>
            <w:proofErr w:type="spellEnd"/>
            <w:r w:rsidRPr="00010283">
              <w:rPr>
                <w:rFonts w:ascii="Calibri" w:eastAsia="Times New Roman" w:hAnsi="Calibri" w:cs="Calibri"/>
                <w:color w:val="000000"/>
                <w:lang w:eastAsia="en-AU"/>
              </w:rPr>
              <w:t xml:space="preserve"> Aboriginal Corporation</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Nanatadtjarra</w:t>
            </w:r>
            <w:proofErr w:type="spellEnd"/>
            <w:r w:rsidRPr="00010283">
              <w:rPr>
                <w:rFonts w:ascii="Calibri" w:eastAsia="Times New Roman" w:hAnsi="Calibri" w:cs="Calibri"/>
                <w:color w:val="000000"/>
                <w:lang w:eastAsia="en-AU"/>
              </w:rPr>
              <w:t xml:space="preserve"> Language Preservation</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To preserve the </w:t>
            </w:r>
            <w:proofErr w:type="spellStart"/>
            <w:r w:rsidRPr="00010283">
              <w:rPr>
                <w:rFonts w:ascii="Calibri" w:eastAsia="Times New Roman" w:hAnsi="Calibri" w:cs="Calibri"/>
                <w:color w:val="000000"/>
                <w:lang w:eastAsia="en-AU"/>
              </w:rPr>
              <w:t>Nanatadtjarra</w:t>
            </w:r>
            <w:proofErr w:type="spellEnd"/>
            <w:r w:rsidRPr="00010283">
              <w:rPr>
                <w:rFonts w:ascii="Calibri" w:eastAsia="Times New Roman" w:hAnsi="Calibri" w:cs="Calibri"/>
                <w:color w:val="000000"/>
                <w:lang w:eastAsia="en-AU"/>
              </w:rPr>
              <w:t xml:space="preserve"> Language, WA for teaching and learning by recording key words and phrases from traditional </w:t>
            </w:r>
            <w:proofErr w:type="spellStart"/>
            <w:r w:rsidRPr="00010283">
              <w:rPr>
                <w:rFonts w:ascii="Calibri" w:eastAsia="Times New Roman" w:hAnsi="Calibri" w:cs="Calibri"/>
                <w:color w:val="000000"/>
                <w:lang w:eastAsia="en-AU"/>
              </w:rPr>
              <w:t>Nanatadtjarra</w:t>
            </w:r>
            <w:proofErr w:type="spellEnd"/>
            <w:r w:rsidRPr="00010283">
              <w:rPr>
                <w:rFonts w:ascii="Calibri" w:eastAsia="Times New Roman" w:hAnsi="Calibri" w:cs="Calibri"/>
                <w:color w:val="000000"/>
                <w:lang w:eastAsia="en-AU"/>
              </w:rPr>
              <w:t xml:space="preserve"> language speakers which will be featured on five videos.</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$50,000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D61328" w:rsidRDefault="00611FF2" w:rsidP="00611FF2">
            <w:pPr>
              <w:suppressAutoHyphens w:val="0"/>
              <w:spacing w:before="0" w:after="0"/>
              <w:rPr>
                <w:rFonts w:ascii="Calibri" w:eastAsia="Times New Roman" w:hAnsi="Calibri" w:cs="Calibri"/>
                <w:color w:val="auto"/>
                <w:lang w:eastAsia="en-AU"/>
              </w:rPr>
            </w:pPr>
            <w:proofErr w:type="spellStart"/>
            <w:r w:rsidRPr="00D61328">
              <w:rPr>
                <w:rFonts w:ascii="Calibri" w:eastAsia="Times New Roman" w:hAnsi="Calibri" w:cs="Calibri"/>
                <w:color w:val="auto"/>
                <w:lang w:eastAsia="en-AU"/>
              </w:rPr>
              <w:t>Wardandi</w:t>
            </w:r>
            <w:proofErr w:type="spellEnd"/>
            <w:r w:rsidRPr="00D61328">
              <w:rPr>
                <w:rFonts w:ascii="Calibri" w:eastAsia="Times New Roman" w:hAnsi="Calibri" w:cs="Calibri"/>
                <w:color w:val="auto"/>
                <w:lang w:eastAsia="en-AU"/>
              </w:rPr>
              <w:t xml:space="preserve"> Miya-k </w:t>
            </w:r>
            <w:proofErr w:type="spellStart"/>
            <w:r w:rsidRPr="00D61328">
              <w:rPr>
                <w:rFonts w:ascii="Calibri" w:eastAsia="Times New Roman" w:hAnsi="Calibri" w:cs="Calibri"/>
                <w:color w:val="auto"/>
                <w:lang w:eastAsia="en-AU"/>
              </w:rPr>
              <w:t>Kaadadjiny</w:t>
            </w:r>
            <w:proofErr w:type="spellEnd"/>
            <w:r w:rsidRPr="00D61328">
              <w:rPr>
                <w:rFonts w:ascii="Calibri" w:eastAsia="Times New Roman" w:hAnsi="Calibri" w:cs="Calibri"/>
                <w:color w:val="auto"/>
                <w:lang w:eastAsia="en-AU"/>
              </w:rPr>
              <w:t xml:space="preserve"> Aboriginal Corporation</w:t>
            </w:r>
          </w:p>
        </w:tc>
        <w:tc>
          <w:tcPr>
            <w:tcW w:w="1056" w:type="pct"/>
          </w:tcPr>
          <w:p w:rsidR="00611FF2" w:rsidRPr="00D61328"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proofErr w:type="spellStart"/>
            <w:r w:rsidRPr="00D61328">
              <w:rPr>
                <w:rFonts w:ascii="Calibri" w:eastAsia="Times New Roman" w:hAnsi="Calibri" w:cs="Calibri"/>
                <w:color w:val="auto"/>
                <w:lang w:eastAsia="en-AU"/>
              </w:rPr>
              <w:t>Wardandi</w:t>
            </w:r>
            <w:proofErr w:type="spellEnd"/>
            <w:r w:rsidRPr="00D61328">
              <w:rPr>
                <w:rFonts w:ascii="Calibri" w:eastAsia="Times New Roman" w:hAnsi="Calibri" w:cs="Calibri"/>
                <w:color w:val="auto"/>
                <w:lang w:eastAsia="en-AU"/>
              </w:rPr>
              <w:t xml:space="preserve"> </w:t>
            </w:r>
            <w:proofErr w:type="spellStart"/>
            <w:r w:rsidRPr="00D61328">
              <w:rPr>
                <w:rFonts w:ascii="Calibri" w:eastAsia="Times New Roman" w:hAnsi="Calibri" w:cs="Calibri"/>
                <w:color w:val="auto"/>
                <w:lang w:eastAsia="en-AU"/>
              </w:rPr>
              <w:t>Moorta</w:t>
            </w:r>
            <w:proofErr w:type="spellEnd"/>
            <w:r w:rsidRPr="00D61328">
              <w:rPr>
                <w:rFonts w:ascii="Calibri" w:eastAsia="Times New Roman" w:hAnsi="Calibri" w:cs="Calibri"/>
                <w:color w:val="auto"/>
                <w:lang w:eastAsia="en-AU"/>
              </w:rPr>
              <w:t xml:space="preserve"> </w:t>
            </w:r>
            <w:proofErr w:type="spellStart"/>
            <w:r w:rsidRPr="00D61328">
              <w:rPr>
                <w:rFonts w:ascii="Calibri" w:eastAsia="Times New Roman" w:hAnsi="Calibri" w:cs="Calibri"/>
                <w:color w:val="auto"/>
                <w:lang w:eastAsia="en-AU"/>
              </w:rPr>
              <w:t>Waangkiny</w:t>
            </w:r>
            <w:proofErr w:type="spellEnd"/>
            <w:r w:rsidRPr="00D61328">
              <w:rPr>
                <w:rFonts w:ascii="Calibri" w:eastAsia="Times New Roman" w:hAnsi="Calibri" w:cs="Calibri"/>
                <w:color w:val="auto"/>
                <w:lang w:eastAsia="en-AU"/>
              </w:rPr>
              <w:t xml:space="preserve"> (</w:t>
            </w:r>
            <w:proofErr w:type="spellStart"/>
            <w:r w:rsidRPr="00D61328">
              <w:rPr>
                <w:rFonts w:ascii="Calibri" w:eastAsia="Times New Roman" w:hAnsi="Calibri" w:cs="Calibri"/>
                <w:color w:val="auto"/>
                <w:lang w:eastAsia="en-AU"/>
              </w:rPr>
              <w:t>Wardandi</w:t>
            </w:r>
            <w:proofErr w:type="spellEnd"/>
            <w:r w:rsidRPr="00D61328">
              <w:rPr>
                <w:rFonts w:ascii="Calibri" w:eastAsia="Times New Roman" w:hAnsi="Calibri" w:cs="Calibri"/>
                <w:color w:val="auto"/>
                <w:lang w:eastAsia="en-AU"/>
              </w:rPr>
              <w:t xml:space="preserve"> People Talking)</w:t>
            </w:r>
          </w:p>
        </w:tc>
        <w:tc>
          <w:tcPr>
            <w:tcW w:w="1526" w:type="pct"/>
          </w:tcPr>
          <w:p w:rsidR="00611FF2" w:rsidRPr="00D61328"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 xml:space="preserve">Development and implementation of a community language program that will build the capacity of the use of </w:t>
            </w:r>
            <w:proofErr w:type="spellStart"/>
            <w:r w:rsidRPr="00D61328">
              <w:rPr>
                <w:rFonts w:ascii="Calibri" w:eastAsia="Times New Roman" w:hAnsi="Calibri" w:cs="Calibri"/>
                <w:color w:val="auto"/>
                <w:lang w:eastAsia="en-AU"/>
              </w:rPr>
              <w:t>Wardandi</w:t>
            </w:r>
            <w:proofErr w:type="spellEnd"/>
            <w:r w:rsidRPr="00D61328">
              <w:rPr>
                <w:rFonts w:ascii="Calibri" w:eastAsia="Times New Roman" w:hAnsi="Calibri" w:cs="Calibri"/>
                <w:color w:val="auto"/>
                <w:lang w:eastAsia="en-AU"/>
              </w:rPr>
              <w:t xml:space="preserve"> Noongar language in the South West of Western Australia.</w:t>
            </w:r>
          </w:p>
        </w:tc>
        <w:tc>
          <w:tcPr>
            <w:tcW w:w="534" w:type="pct"/>
          </w:tcPr>
          <w:p w:rsidR="00611FF2" w:rsidRPr="00D61328"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$149,777</w:t>
            </w:r>
          </w:p>
        </w:tc>
        <w:tc>
          <w:tcPr>
            <w:tcW w:w="398" w:type="pct"/>
          </w:tcPr>
          <w:p w:rsidR="00611FF2" w:rsidRPr="00D61328"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$149,867</w:t>
            </w:r>
          </w:p>
        </w:tc>
        <w:tc>
          <w:tcPr>
            <w:tcW w:w="398" w:type="pct"/>
          </w:tcPr>
          <w:p w:rsidR="00611FF2" w:rsidRPr="00D61328"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p>
        </w:tc>
        <w:tc>
          <w:tcPr>
            <w:tcW w:w="385" w:type="pct"/>
          </w:tcPr>
          <w:p w:rsidR="00611FF2" w:rsidRPr="00D61328"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$299,644</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D61328" w:rsidRDefault="00611FF2" w:rsidP="00611FF2">
            <w:pPr>
              <w:suppressAutoHyphens w:val="0"/>
              <w:spacing w:before="0" w:after="0"/>
              <w:rPr>
                <w:rFonts w:ascii="Calibri" w:eastAsia="Times New Roman" w:hAnsi="Calibri" w:cs="Calibri"/>
                <w:color w:val="auto"/>
                <w:lang w:eastAsia="en-AU"/>
              </w:rPr>
            </w:pPr>
            <w:proofErr w:type="spellStart"/>
            <w:r w:rsidRPr="00D61328">
              <w:rPr>
                <w:rFonts w:ascii="Calibri" w:eastAsia="Times New Roman" w:hAnsi="Calibri" w:cs="Calibri"/>
                <w:color w:val="auto"/>
                <w:lang w:eastAsia="en-AU"/>
              </w:rPr>
              <w:t>Warmun</w:t>
            </w:r>
            <w:proofErr w:type="spellEnd"/>
            <w:r w:rsidRPr="00D61328">
              <w:rPr>
                <w:rFonts w:ascii="Calibri" w:eastAsia="Times New Roman" w:hAnsi="Calibri" w:cs="Calibri"/>
                <w:color w:val="auto"/>
                <w:lang w:eastAsia="en-AU"/>
              </w:rPr>
              <w:t xml:space="preserve"> Art Aboriginal Corporation</w:t>
            </w:r>
          </w:p>
        </w:tc>
        <w:tc>
          <w:tcPr>
            <w:tcW w:w="1056" w:type="pct"/>
          </w:tcPr>
          <w:p w:rsidR="00611FF2" w:rsidRPr="00D61328"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proofErr w:type="spellStart"/>
            <w:r w:rsidRPr="00D61328">
              <w:rPr>
                <w:rFonts w:ascii="Calibri" w:eastAsia="Times New Roman" w:hAnsi="Calibri" w:cs="Calibri"/>
                <w:color w:val="auto"/>
                <w:lang w:eastAsia="en-AU"/>
              </w:rPr>
              <w:t>Gija</w:t>
            </w:r>
            <w:proofErr w:type="spellEnd"/>
            <w:r w:rsidRPr="00D61328">
              <w:rPr>
                <w:rFonts w:ascii="Calibri" w:eastAsia="Times New Roman" w:hAnsi="Calibri" w:cs="Calibri"/>
                <w:color w:val="auto"/>
                <w:lang w:eastAsia="en-AU"/>
              </w:rPr>
              <w:t xml:space="preserve"> Language Project</w:t>
            </w:r>
          </w:p>
        </w:tc>
        <w:tc>
          <w:tcPr>
            <w:tcW w:w="1526" w:type="pct"/>
          </w:tcPr>
          <w:p w:rsidR="00611FF2" w:rsidRPr="00D61328"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 xml:space="preserve">To strengthen </w:t>
            </w:r>
            <w:proofErr w:type="spellStart"/>
            <w:r w:rsidRPr="00D61328">
              <w:rPr>
                <w:rFonts w:ascii="Calibri" w:eastAsia="Times New Roman" w:hAnsi="Calibri" w:cs="Calibri"/>
                <w:color w:val="auto"/>
                <w:lang w:eastAsia="en-AU"/>
              </w:rPr>
              <w:t>Gija</w:t>
            </w:r>
            <w:proofErr w:type="spellEnd"/>
            <w:r w:rsidRPr="00D61328">
              <w:rPr>
                <w:rFonts w:ascii="Calibri" w:eastAsia="Times New Roman" w:hAnsi="Calibri" w:cs="Calibri"/>
                <w:color w:val="auto"/>
                <w:lang w:eastAsia="en-AU"/>
              </w:rPr>
              <w:t xml:space="preserve"> language and culture by facilitating intergenerational knowledge transfer through a range of learning and teaching opportunities, supporting and encouraging everyday use of </w:t>
            </w:r>
            <w:proofErr w:type="spellStart"/>
            <w:r w:rsidRPr="00D61328">
              <w:rPr>
                <w:rFonts w:ascii="Calibri" w:eastAsia="Times New Roman" w:hAnsi="Calibri" w:cs="Calibri"/>
                <w:color w:val="auto"/>
                <w:lang w:eastAsia="en-AU"/>
              </w:rPr>
              <w:t>Gija</w:t>
            </w:r>
            <w:proofErr w:type="spellEnd"/>
            <w:r w:rsidRPr="00D61328">
              <w:rPr>
                <w:rFonts w:ascii="Calibri" w:eastAsia="Times New Roman" w:hAnsi="Calibri" w:cs="Calibri"/>
                <w:color w:val="auto"/>
                <w:lang w:eastAsia="en-AU"/>
              </w:rPr>
              <w:t xml:space="preserve"> language, identifying, encouraging and mentoring </w:t>
            </w:r>
            <w:proofErr w:type="spellStart"/>
            <w:r w:rsidRPr="00D61328">
              <w:rPr>
                <w:rFonts w:ascii="Calibri" w:eastAsia="Times New Roman" w:hAnsi="Calibri" w:cs="Calibri"/>
                <w:color w:val="auto"/>
                <w:lang w:eastAsia="en-AU"/>
              </w:rPr>
              <w:t>Gija</w:t>
            </w:r>
            <w:proofErr w:type="spellEnd"/>
            <w:r w:rsidRPr="00D61328">
              <w:rPr>
                <w:rFonts w:ascii="Calibri" w:eastAsia="Times New Roman" w:hAnsi="Calibri" w:cs="Calibri"/>
                <w:color w:val="auto"/>
                <w:lang w:eastAsia="en-AU"/>
              </w:rPr>
              <w:t xml:space="preserve"> language champions and capturing essential stories about language and culture in a series of books.</w:t>
            </w:r>
          </w:p>
        </w:tc>
        <w:tc>
          <w:tcPr>
            <w:tcW w:w="534" w:type="pct"/>
          </w:tcPr>
          <w:p w:rsidR="00611FF2" w:rsidRPr="00D61328"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$150,000</w:t>
            </w:r>
          </w:p>
        </w:tc>
        <w:tc>
          <w:tcPr>
            <w:tcW w:w="398" w:type="pct"/>
          </w:tcPr>
          <w:p w:rsidR="00611FF2" w:rsidRPr="00D61328"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$150,000</w:t>
            </w:r>
          </w:p>
        </w:tc>
        <w:tc>
          <w:tcPr>
            <w:tcW w:w="398" w:type="pct"/>
          </w:tcPr>
          <w:p w:rsidR="00611FF2" w:rsidRPr="00D61328"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p>
        </w:tc>
        <w:tc>
          <w:tcPr>
            <w:tcW w:w="385" w:type="pct"/>
          </w:tcPr>
          <w:p w:rsidR="00611FF2" w:rsidRPr="00D61328"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$300,000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D61328" w:rsidRDefault="00611FF2" w:rsidP="00611FF2">
            <w:pPr>
              <w:suppressAutoHyphens w:val="0"/>
              <w:spacing w:before="0" w:after="0"/>
              <w:rPr>
                <w:rFonts w:ascii="Calibri" w:eastAsia="Times New Roman" w:hAnsi="Calibri" w:cs="Calibri"/>
                <w:color w:val="auto"/>
                <w:lang w:eastAsia="en-AU"/>
              </w:rPr>
            </w:pPr>
            <w:r w:rsidRPr="00D61328">
              <w:rPr>
                <w:rFonts w:ascii="Calibri" w:eastAsia="Times New Roman" w:hAnsi="Calibri" w:cs="Calibri"/>
                <w:color w:val="auto"/>
                <w:lang w:eastAsia="en-AU"/>
              </w:rPr>
              <w:t xml:space="preserve">Warra </w:t>
            </w:r>
            <w:proofErr w:type="spellStart"/>
            <w:r w:rsidRPr="00D61328">
              <w:rPr>
                <w:rFonts w:ascii="Calibri" w:eastAsia="Times New Roman" w:hAnsi="Calibri" w:cs="Calibri"/>
                <w:color w:val="auto"/>
                <w:lang w:eastAsia="en-AU"/>
              </w:rPr>
              <w:t>Wangkatitya</w:t>
            </w:r>
            <w:proofErr w:type="spellEnd"/>
          </w:p>
        </w:tc>
        <w:tc>
          <w:tcPr>
            <w:tcW w:w="1056" w:type="pct"/>
          </w:tcPr>
          <w:p w:rsidR="00611FF2" w:rsidRPr="00D61328"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Accelerating the acquisition of Kaurna language through the translation and utilisation of the Salish Fluency Transfer System</w:t>
            </w:r>
          </w:p>
        </w:tc>
        <w:tc>
          <w:tcPr>
            <w:tcW w:w="1526" w:type="pct"/>
          </w:tcPr>
          <w:p w:rsidR="00611FF2" w:rsidRPr="00D61328"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Provide a structured, culturally sensitive approach to learning the Kaurna language by using the Salish Fluency Transfer System including producing and distributing comprehensive language resources and supporting the use of spoken Kaurna in everyday life by providing immersive, culturally appropriate learning environments.</w:t>
            </w:r>
          </w:p>
        </w:tc>
        <w:tc>
          <w:tcPr>
            <w:tcW w:w="534" w:type="pct"/>
          </w:tcPr>
          <w:p w:rsidR="00611FF2" w:rsidRPr="00D61328"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$147,800</w:t>
            </w:r>
          </w:p>
        </w:tc>
        <w:tc>
          <w:tcPr>
            <w:tcW w:w="398" w:type="pct"/>
          </w:tcPr>
          <w:p w:rsidR="00611FF2" w:rsidRPr="00D61328"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$94,000</w:t>
            </w:r>
          </w:p>
        </w:tc>
        <w:tc>
          <w:tcPr>
            <w:tcW w:w="398" w:type="pct"/>
          </w:tcPr>
          <w:p w:rsidR="00611FF2" w:rsidRPr="00D61328"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p>
        </w:tc>
        <w:tc>
          <w:tcPr>
            <w:tcW w:w="385" w:type="pct"/>
          </w:tcPr>
          <w:p w:rsidR="00611FF2" w:rsidRPr="00D61328"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$241,800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Westbourne Cares Indigenous Corporation</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roofErr w:type="spellStart"/>
            <w:r w:rsidRPr="00010283">
              <w:rPr>
                <w:rFonts w:ascii="Calibri" w:eastAsia="Times New Roman" w:hAnsi="Calibri" w:cs="Calibri"/>
                <w:color w:val="000000"/>
                <w:lang w:eastAsia="en-AU"/>
              </w:rPr>
              <w:t>Gulbangi</w:t>
            </w:r>
            <w:proofErr w:type="spellEnd"/>
            <w:r w:rsidRPr="00010283">
              <w:rPr>
                <w:rFonts w:ascii="Calibri" w:eastAsia="Times New Roman" w:hAnsi="Calibri" w:cs="Calibri"/>
                <w:color w:val="000000"/>
                <w:lang w:eastAsia="en-AU"/>
              </w:rPr>
              <w:t xml:space="preserve"> </w:t>
            </w:r>
            <w:proofErr w:type="spellStart"/>
            <w:r w:rsidRPr="00010283">
              <w:rPr>
                <w:rFonts w:ascii="Calibri" w:eastAsia="Times New Roman" w:hAnsi="Calibri" w:cs="Calibri"/>
                <w:color w:val="000000"/>
                <w:lang w:eastAsia="en-AU"/>
              </w:rPr>
              <w:t>Nguluwan</w:t>
            </w:r>
            <w:proofErr w:type="spellEnd"/>
            <w:r w:rsidRPr="00010283">
              <w:rPr>
                <w:rFonts w:ascii="Calibri" w:eastAsia="Times New Roman" w:hAnsi="Calibri" w:cs="Calibri"/>
                <w:color w:val="000000"/>
                <w:lang w:eastAsia="en-AU"/>
              </w:rPr>
              <w:t>: Echoing Voices</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To conserve and revitalise </w:t>
            </w:r>
            <w:proofErr w:type="spellStart"/>
            <w:r w:rsidRPr="00010283">
              <w:rPr>
                <w:rFonts w:ascii="Calibri" w:eastAsia="Times New Roman" w:hAnsi="Calibri" w:cs="Calibri"/>
                <w:color w:val="000000"/>
                <w:lang w:eastAsia="en-AU"/>
              </w:rPr>
              <w:t>Dharawal</w:t>
            </w:r>
            <w:proofErr w:type="spellEnd"/>
            <w:r w:rsidRPr="00010283">
              <w:rPr>
                <w:rFonts w:ascii="Calibri" w:eastAsia="Times New Roman" w:hAnsi="Calibri" w:cs="Calibri"/>
                <w:color w:val="000000"/>
                <w:lang w:eastAsia="en-AU"/>
              </w:rPr>
              <w:t>/</w:t>
            </w:r>
            <w:proofErr w:type="spellStart"/>
            <w:r w:rsidRPr="00010283">
              <w:rPr>
                <w:rFonts w:ascii="Calibri" w:eastAsia="Times New Roman" w:hAnsi="Calibri" w:cs="Calibri"/>
                <w:color w:val="000000"/>
                <w:lang w:eastAsia="en-AU"/>
              </w:rPr>
              <w:t>Tharawal</w:t>
            </w:r>
            <w:proofErr w:type="spellEnd"/>
            <w:r w:rsidRPr="00010283">
              <w:rPr>
                <w:rFonts w:ascii="Calibri" w:eastAsia="Times New Roman" w:hAnsi="Calibri" w:cs="Calibri"/>
                <w:color w:val="000000"/>
                <w:lang w:eastAsia="en-AU"/>
              </w:rPr>
              <w:t xml:space="preserve"> languages by engaging with youth to elders, in a series of interactive language learning workshops and creation of digital language learning platforms.</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$140,000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$140,000</w:t>
            </w:r>
          </w:p>
        </w:tc>
      </w:tr>
    </w:tbl>
    <w:p w:rsidR="00611FF2" w:rsidRDefault="00611FF2" w:rsidP="00611FF2">
      <w:pPr>
        <w:pStyle w:val="Heading2"/>
      </w:pPr>
      <w:r>
        <w:lastRenderedPageBreak/>
        <w:t>Strategic grant opportunity recipient</w:t>
      </w:r>
    </w:p>
    <w:tbl>
      <w:tblPr>
        <w:tblStyle w:val="DefaultTable1"/>
        <w:tblW w:w="15505" w:type="dxa"/>
        <w:tblInd w:w="-709" w:type="dxa"/>
        <w:tblLook w:val="04A0" w:firstRow="1" w:lastRow="0" w:firstColumn="1" w:lastColumn="0" w:noHBand="0" w:noVBand="1"/>
        <w:tblDescription w:val="Strategic grant opportunity recipient"/>
      </w:tblPr>
      <w:tblGrid>
        <w:gridCol w:w="2129"/>
        <w:gridCol w:w="2486"/>
        <w:gridCol w:w="5933"/>
        <w:gridCol w:w="1156"/>
        <w:gridCol w:w="1284"/>
        <w:gridCol w:w="1234"/>
        <w:gridCol w:w="1283"/>
      </w:tblGrid>
      <w:tr w:rsidR="00611FF2" w:rsidTr="00A46E68">
        <w:trPr>
          <w:cnfStyle w:val="100000000000" w:firstRow="1" w:lastRow="0" w:firstColumn="0" w:lastColumn="0" w:oddVBand="0" w:evenVBand="0" w:oddHBand="0" w:evenHBand="0" w:firstRowFirstColumn="0" w:firstRowLastColumn="0" w:lastRowFirstColumn="0" w:lastRowLastColumn="0"/>
          <w:cantSplit/>
          <w:trHeight w:val="260"/>
        </w:trPr>
        <w:tc>
          <w:tcPr>
            <w:cnfStyle w:val="001000000000" w:firstRow="0" w:lastRow="0" w:firstColumn="1" w:lastColumn="0" w:oddVBand="0" w:evenVBand="0" w:oddHBand="0" w:evenHBand="0" w:firstRowFirstColumn="0" w:firstRowLastColumn="0" w:lastRowFirstColumn="0" w:lastRowLastColumn="0"/>
            <w:tcW w:w="2129" w:type="dxa"/>
          </w:tcPr>
          <w:p w:rsidR="00611FF2" w:rsidRDefault="00611FF2" w:rsidP="00A46E68">
            <w:pPr>
              <w:spacing w:before="0" w:after="0"/>
            </w:pPr>
            <w:r>
              <w:t>Applicant</w:t>
            </w:r>
          </w:p>
        </w:tc>
        <w:tc>
          <w:tcPr>
            <w:tcW w:w="2486" w:type="dxa"/>
          </w:tcPr>
          <w:p w:rsidR="00611FF2" w:rsidRDefault="00611FF2" w:rsidP="00A46E68">
            <w:pPr>
              <w:spacing w:before="0" w:after="0"/>
              <w:cnfStyle w:val="100000000000" w:firstRow="1" w:lastRow="0" w:firstColumn="0" w:lastColumn="0" w:oddVBand="0" w:evenVBand="0" w:oddHBand="0" w:evenHBand="0" w:firstRowFirstColumn="0" w:firstRowLastColumn="0" w:lastRowFirstColumn="0" w:lastRowLastColumn="0"/>
            </w:pPr>
            <w:r>
              <w:t>Project title</w:t>
            </w:r>
          </w:p>
        </w:tc>
        <w:tc>
          <w:tcPr>
            <w:tcW w:w="5933" w:type="dxa"/>
          </w:tcPr>
          <w:p w:rsidR="00611FF2" w:rsidRDefault="00611FF2" w:rsidP="00A46E68">
            <w:pPr>
              <w:spacing w:before="0" w:after="0"/>
              <w:cnfStyle w:val="100000000000" w:firstRow="1" w:lastRow="0" w:firstColumn="0" w:lastColumn="0" w:oddVBand="0" w:evenVBand="0" w:oddHBand="0" w:evenHBand="0" w:firstRowFirstColumn="0" w:firstRowLastColumn="0" w:lastRowFirstColumn="0" w:lastRowLastColumn="0"/>
            </w:pPr>
            <w:r>
              <w:t>Project description</w:t>
            </w:r>
          </w:p>
        </w:tc>
        <w:tc>
          <w:tcPr>
            <w:tcW w:w="1156" w:type="dxa"/>
          </w:tcPr>
          <w:p w:rsidR="00611FF2" w:rsidRDefault="00611FF2" w:rsidP="00A46E68">
            <w:pPr>
              <w:spacing w:before="0" w:after="0"/>
              <w:jc w:val="center"/>
              <w:cnfStyle w:val="100000000000" w:firstRow="1" w:lastRow="0" w:firstColumn="0" w:lastColumn="0" w:oddVBand="0" w:evenVBand="0" w:oddHBand="0" w:evenHBand="0" w:firstRowFirstColumn="0" w:firstRowLastColumn="0" w:lastRowFirstColumn="0" w:lastRowLastColumn="0"/>
            </w:pPr>
            <w:r>
              <w:t>2024–25</w:t>
            </w:r>
          </w:p>
        </w:tc>
        <w:tc>
          <w:tcPr>
            <w:tcW w:w="1284" w:type="dxa"/>
          </w:tcPr>
          <w:p w:rsidR="00611FF2" w:rsidRDefault="00611FF2" w:rsidP="00A46E68">
            <w:pPr>
              <w:spacing w:before="0" w:after="0"/>
              <w:jc w:val="center"/>
              <w:cnfStyle w:val="100000000000" w:firstRow="1" w:lastRow="0" w:firstColumn="0" w:lastColumn="0" w:oddVBand="0" w:evenVBand="0" w:oddHBand="0" w:evenHBand="0" w:firstRowFirstColumn="0" w:firstRowLastColumn="0" w:lastRowFirstColumn="0" w:lastRowLastColumn="0"/>
            </w:pPr>
            <w:r>
              <w:t>2025–26</w:t>
            </w:r>
          </w:p>
        </w:tc>
        <w:tc>
          <w:tcPr>
            <w:tcW w:w="1234" w:type="dxa"/>
          </w:tcPr>
          <w:p w:rsidR="00611FF2" w:rsidRDefault="00611FF2" w:rsidP="00A46E68">
            <w:pPr>
              <w:spacing w:before="0" w:after="0"/>
              <w:jc w:val="center"/>
              <w:cnfStyle w:val="100000000000" w:firstRow="1" w:lastRow="0" w:firstColumn="0" w:lastColumn="0" w:oddVBand="0" w:evenVBand="0" w:oddHBand="0" w:evenHBand="0" w:firstRowFirstColumn="0" w:firstRowLastColumn="0" w:lastRowFirstColumn="0" w:lastRowLastColumn="0"/>
            </w:pPr>
            <w:r>
              <w:t xml:space="preserve">2026-27 </w:t>
            </w:r>
          </w:p>
        </w:tc>
        <w:tc>
          <w:tcPr>
            <w:tcW w:w="1283" w:type="dxa"/>
          </w:tcPr>
          <w:p w:rsidR="00611FF2" w:rsidRDefault="00611FF2" w:rsidP="00A46E68">
            <w:pPr>
              <w:spacing w:before="0" w:after="0"/>
              <w:jc w:val="center"/>
              <w:cnfStyle w:val="100000000000" w:firstRow="1" w:lastRow="0" w:firstColumn="0" w:lastColumn="0" w:oddVBand="0" w:evenVBand="0" w:oddHBand="0" w:evenHBand="0" w:firstRowFirstColumn="0" w:firstRowLastColumn="0" w:lastRowFirstColumn="0" w:lastRowLastColumn="0"/>
            </w:pPr>
            <w:r>
              <w:t>Total funding</w:t>
            </w:r>
          </w:p>
        </w:tc>
      </w:tr>
      <w:tr w:rsidR="00611FF2" w:rsidRPr="004E011B" w:rsidTr="00A46E68">
        <w:trPr>
          <w:cantSplit/>
          <w:trHeight w:val="439"/>
        </w:trPr>
        <w:tc>
          <w:tcPr>
            <w:cnfStyle w:val="001000000000" w:firstRow="0" w:lastRow="0" w:firstColumn="1" w:lastColumn="0" w:oddVBand="0" w:evenVBand="0" w:oddHBand="0" w:evenHBand="0" w:firstRowFirstColumn="0" w:firstRowLastColumn="0" w:lastRowFirstColumn="0" w:lastRowLastColumn="0"/>
            <w:tcW w:w="2129" w:type="dxa"/>
          </w:tcPr>
          <w:p w:rsidR="00611FF2" w:rsidRPr="00226DF2" w:rsidRDefault="00611FF2" w:rsidP="00A46E68">
            <w:pPr>
              <w:suppressAutoHyphens w:val="0"/>
              <w:spacing w:before="0" w:after="0"/>
              <w:rPr>
                <w:rFonts w:eastAsia="Times New Roman" w:cstheme="minorHAnsi"/>
                <w:color w:val="000000"/>
                <w:lang w:eastAsia="en-AU"/>
              </w:rPr>
            </w:pPr>
          </w:p>
        </w:tc>
        <w:tc>
          <w:tcPr>
            <w:tcW w:w="2486" w:type="dxa"/>
          </w:tcPr>
          <w:p w:rsidR="00611FF2" w:rsidRPr="00226DF2" w:rsidRDefault="00611FF2" w:rsidP="00A46E68">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p>
        </w:tc>
        <w:tc>
          <w:tcPr>
            <w:tcW w:w="5933" w:type="dxa"/>
          </w:tcPr>
          <w:p w:rsidR="00611FF2" w:rsidRPr="00226DF2" w:rsidRDefault="00611FF2" w:rsidP="00A46E68">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p>
        </w:tc>
        <w:tc>
          <w:tcPr>
            <w:tcW w:w="1156" w:type="dxa"/>
            <w:noWrap/>
          </w:tcPr>
          <w:p w:rsidR="00611FF2" w:rsidRDefault="00611FF2" w:rsidP="00A46E68">
            <w:pPr>
              <w:suppressAutoHyphens w:val="0"/>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284" w:type="dxa"/>
            <w:noWrap/>
          </w:tcPr>
          <w:p w:rsidR="00611FF2" w:rsidRDefault="00611FF2" w:rsidP="00A46E6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234" w:type="dxa"/>
          </w:tcPr>
          <w:p w:rsidR="00611FF2" w:rsidRDefault="00611FF2" w:rsidP="00A46E6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283" w:type="dxa"/>
            <w:noWrap/>
          </w:tcPr>
          <w:p w:rsidR="00611FF2" w:rsidRDefault="00611FF2" w:rsidP="00A46E6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r>
    </w:tbl>
    <w:p w:rsidR="00DE4FE2" w:rsidRDefault="00DE4FE2"/>
    <w:sectPr w:rsidR="00DE4FE2" w:rsidSect="00775F48">
      <w:headerReference w:type="default" r:id="rId12"/>
      <w:type w:val="continuous"/>
      <w:pgSz w:w="16838" w:h="11906" w:orient="landscape" w:code="9"/>
      <w:pgMar w:top="1021" w:right="1021" w:bottom="1021" w:left="1021"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5D7" w:rsidRDefault="005235D7" w:rsidP="008456D5">
      <w:pPr>
        <w:spacing w:before="0" w:after="0"/>
      </w:pPr>
      <w:r>
        <w:separator/>
      </w:r>
    </w:p>
  </w:endnote>
  <w:endnote w:type="continuationSeparator" w:id="0">
    <w:p w:rsidR="005235D7" w:rsidRDefault="005235D7"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42B" w:rsidRDefault="00E7142B" w:rsidP="00E7142B">
    <w:pPr>
      <w:pStyle w:val="Footer"/>
      <w:tabs>
        <w:tab w:val="clear" w:pos="4513"/>
        <w:tab w:val="clear" w:pos="9026"/>
        <w:tab w:val="right" w:pos="14742"/>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775F48">
      <w:rPr>
        <w:rFonts w:cs="Segoe UI"/>
        <w:noProof/>
        <w:szCs w:val="18"/>
      </w:rPr>
      <w:t>2024–25 Indigenous Languages and Arts program grant recipients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E7142B" w:rsidRDefault="00E7142B" w:rsidP="00E7142B">
    <w:pPr>
      <w:pStyle w:val="SecurityMarker"/>
      <w:spacing w:before="0" w:after="0"/>
      <w:ind w:left="-993"/>
    </w:pPr>
    <w:r>
      <w:rPr>
        <w:noProof/>
        <w:lang w:eastAsia="en-AU"/>
      </w:rPr>
      <w:drawing>
        <wp:inline distT="0" distB="0" distL="0" distR="0" wp14:anchorId="0FA12308" wp14:editId="33C9A972">
          <wp:extent cx="10692000" cy="183240"/>
          <wp:effectExtent l="0" t="0" r="0" b="762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5D7" w:rsidRPr="005912BE" w:rsidRDefault="005235D7" w:rsidP="005912BE">
      <w:pPr>
        <w:spacing w:before="300"/>
        <w:rPr>
          <w:color w:val="008089" w:themeColor="accent2"/>
        </w:rPr>
      </w:pPr>
      <w:r w:rsidRPr="000D244D">
        <w:rPr>
          <w:color w:val="004044" w:themeColor="accent2" w:themeShade="80"/>
        </w:rPr>
        <w:t>----------</w:t>
      </w:r>
    </w:p>
  </w:footnote>
  <w:footnote w:type="continuationSeparator" w:id="0">
    <w:p w:rsidR="005235D7" w:rsidRDefault="005235D7"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813397779"/>
      <w:placeholder>
        <w:docPart w:val="BFDF2B5F914A4456BA428C01F03056BB"/>
      </w:placeholder>
      <w:dataBinding w:prefixMappings="xmlns:ns0='http://purl.org/dc/elements/1.1/' xmlns:ns1='http://schemas.openxmlformats.org/package/2006/metadata/core-properties' " w:xpath="/ns1:coreProperties[1]/ns1:contentStatus[1]" w:storeItemID="{6C3C8BC8-F283-45AE-878A-BAB7291924A1}"/>
      <w:text/>
    </w:sdtPr>
    <w:sdtEndPr/>
    <w:sdtContent>
      <w:p w:rsidR="005235D7" w:rsidRDefault="005235D7" w:rsidP="00F82CA0">
        <w:pPr>
          <w:pStyle w:val="SecurityMarker"/>
        </w:pPr>
        <w:r>
          <w:t>&lt;SELECT THE CLASSIFICATION MARKER ABOVE THAT APPLIES TO YOUR DOCUMENT, THEN DELETE THE OTHERS AND THIS TEXT&gt;</w:t>
        </w:r>
      </w:p>
    </w:sdtContent>
  </w:sdt>
  <w:p w:rsidR="005235D7" w:rsidRDefault="002C5F5A" w:rsidP="00F82CA0">
    <w:pPr>
      <w:pStyle w:val="Header"/>
      <w:spacing w:after="720"/>
    </w:pPr>
    <w:fldSimple w:instr=" STYLEREF  &quot;Heading 1&quot; \l  \* MERGEFORMAT ">
      <w:r w:rsidR="005235D7">
        <w:rPr>
          <w:noProof/>
        </w:rPr>
        <w:t>Heading 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F48" w:rsidRPr="00063856" w:rsidRDefault="00775F48" w:rsidP="00611FF2">
    <w:pPr>
      <w:pStyle w:val="Header"/>
    </w:pPr>
    <w:fldSimple w:instr=" STYLEREF  &quot;Heading 2&quot;  \* MERGEFORMAT ">
      <w:r>
        <w:rPr>
          <w:noProof/>
        </w:rPr>
        <w:t>Open competitive grant opportunity recipients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F3"/>
    <w:rsid w:val="0001430B"/>
    <w:rsid w:val="00023195"/>
    <w:rsid w:val="00073C0B"/>
    <w:rsid w:val="000D244D"/>
    <w:rsid w:val="000E24BA"/>
    <w:rsid w:val="000E5674"/>
    <w:rsid w:val="000F672E"/>
    <w:rsid w:val="00131542"/>
    <w:rsid w:val="00132CFF"/>
    <w:rsid w:val="001349C6"/>
    <w:rsid w:val="00193EF3"/>
    <w:rsid w:val="001F5825"/>
    <w:rsid w:val="00203071"/>
    <w:rsid w:val="002254D5"/>
    <w:rsid w:val="0022611D"/>
    <w:rsid w:val="00260BD5"/>
    <w:rsid w:val="00284164"/>
    <w:rsid w:val="002B2E71"/>
    <w:rsid w:val="002B3569"/>
    <w:rsid w:val="002B7197"/>
    <w:rsid w:val="002C5F5A"/>
    <w:rsid w:val="002E1ADA"/>
    <w:rsid w:val="00351AB4"/>
    <w:rsid w:val="003720E9"/>
    <w:rsid w:val="003C625A"/>
    <w:rsid w:val="003F775D"/>
    <w:rsid w:val="00420F04"/>
    <w:rsid w:val="00444726"/>
    <w:rsid w:val="00474647"/>
    <w:rsid w:val="00477E77"/>
    <w:rsid w:val="004B03E0"/>
    <w:rsid w:val="004F0F85"/>
    <w:rsid w:val="00515C0E"/>
    <w:rsid w:val="005235D7"/>
    <w:rsid w:val="00524D1C"/>
    <w:rsid w:val="00541213"/>
    <w:rsid w:val="00546218"/>
    <w:rsid w:val="005603F5"/>
    <w:rsid w:val="005878B3"/>
    <w:rsid w:val="005912BE"/>
    <w:rsid w:val="005D3FCB"/>
    <w:rsid w:val="005F794B"/>
    <w:rsid w:val="00611FF2"/>
    <w:rsid w:val="00645BA5"/>
    <w:rsid w:val="00675803"/>
    <w:rsid w:val="006A71D1"/>
    <w:rsid w:val="006E0395"/>
    <w:rsid w:val="006E1ECA"/>
    <w:rsid w:val="00763588"/>
    <w:rsid w:val="00775F48"/>
    <w:rsid w:val="00782B49"/>
    <w:rsid w:val="007A00C7"/>
    <w:rsid w:val="007A05BE"/>
    <w:rsid w:val="008067A1"/>
    <w:rsid w:val="008456D5"/>
    <w:rsid w:val="0084634B"/>
    <w:rsid w:val="008A1887"/>
    <w:rsid w:val="008B6A81"/>
    <w:rsid w:val="008E2A0D"/>
    <w:rsid w:val="008F3DD3"/>
    <w:rsid w:val="00902D70"/>
    <w:rsid w:val="00951405"/>
    <w:rsid w:val="009560FF"/>
    <w:rsid w:val="00956737"/>
    <w:rsid w:val="009B00F2"/>
    <w:rsid w:val="009B52F3"/>
    <w:rsid w:val="009D2721"/>
    <w:rsid w:val="009F7051"/>
    <w:rsid w:val="00A070A2"/>
    <w:rsid w:val="00A95970"/>
    <w:rsid w:val="00AD7703"/>
    <w:rsid w:val="00B1450F"/>
    <w:rsid w:val="00B42AC2"/>
    <w:rsid w:val="00B80CD9"/>
    <w:rsid w:val="00BB37C0"/>
    <w:rsid w:val="00BB3AAC"/>
    <w:rsid w:val="00C058FD"/>
    <w:rsid w:val="00CB2A6F"/>
    <w:rsid w:val="00CC5764"/>
    <w:rsid w:val="00CD233E"/>
    <w:rsid w:val="00CF6CFD"/>
    <w:rsid w:val="00D07944"/>
    <w:rsid w:val="00D1674F"/>
    <w:rsid w:val="00D34671"/>
    <w:rsid w:val="00D5655E"/>
    <w:rsid w:val="00D5724D"/>
    <w:rsid w:val="00D659E9"/>
    <w:rsid w:val="00DA6082"/>
    <w:rsid w:val="00DB59A7"/>
    <w:rsid w:val="00DE06AB"/>
    <w:rsid w:val="00DE4362"/>
    <w:rsid w:val="00DE4FE2"/>
    <w:rsid w:val="00E04908"/>
    <w:rsid w:val="00E1015B"/>
    <w:rsid w:val="00E7142B"/>
    <w:rsid w:val="00E71689"/>
    <w:rsid w:val="00E76F76"/>
    <w:rsid w:val="00E83B82"/>
    <w:rsid w:val="00F201FB"/>
    <w:rsid w:val="00F67CDB"/>
    <w:rsid w:val="00F82CA0"/>
    <w:rsid w:val="00F97AF5"/>
    <w:rsid w:val="00FA54E8"/>
    <w:rsid w:val="00FB78D1"/>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D7218218-A0CB-4E31-BCD9-99B3F00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42B"/>
    <w:pPr>
      <w:suppressAutoHyphens/>
    </w:pPr>
  </w:style>
  <w:style w:type="paragraph" w:styleId="Heading1">
    <w:name w:val="heading 1"/>
    <w:basedOn w:val="Normal"/>
    <w:next w:val="Normal"/>
    <w:link w:val="Heading1Char"/>
    <w:uiPriority w:val="9"/>
    <w:qFormat/>
    <w:rsid w:val="00611FF2"/>
    <w:pPr>
      <w:keepNext/>
      <w:keepLines/>
      <w:spacing w:before="240" w:after="160"/>
      <w:contextualSpacing/>
      <w:outlineLvl w:val="0"/>
    </w:pPr>
    <w:rPr>
      <w:rFonts w:asciiTheme="majorHAnsi" w:eastAsiaTheme="majorEastAsia" w:hAnsiTheme="majorHAnsi" w:cstheme="majorBidi"/>
      <w:b/>
      <w:color w:val="081E3E" w:themeColor="text2"/>
      <w:sz w:val="52"/>
      <w:szCs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semiHidden/>
    <w:unhideWhenUsed/>
    <w:qFormat/>
    <w:rsid w:val="009B52F3"/>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9B52F3"/>
    <w:pPr>
      <w:keepNext/>
      <w:keepLines/>
      <w:suppressAutoHyphens w:val="0"/>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611FF2"/>
    <w:rPr>
      <w:rFonts w:asciiTheme="majorHAnsi" w:eastAsiaTheme="majorEastAsia" w:hAnsiTheme="majorHAnsi" w:cstheme="majorBidi"/>
      <w:b/>
      <w:color w:val="081E3E" w:themeColor="text2"/>
      <w:sz w:val="52"/>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7"/>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D659E9"/>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7"/>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Heading7Char">
    <w:name w:val="Heading 7 Char"/>
    <w:basedOn w:val="DefaultParagraphFont"/>
    <w:link w:val="Heading7"/>
    <w:uiPriority w:val="9"/>
    <w:semiHidden/>
    <w:rsid w:val="009B52F3"/>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semiHidden/>
    <w:rsid w:val="009B52F3"/>
    <w:rPr>
      <w:rFonts w:asciiTheme="majorHAnsi" w:eastAsiaTheme="majorEastAsia" w:hAnsiTheme="majorHAnsi" w:cstheme="majorBidi"/>
      <w:color w:val="272727" w:themeColor="text1" w:themeTint="D8"/>
      <w:szCs w:val="21"/>
    </w:rPr>
  </w:style>
  <w:style w:type="paragraph" w:customStyle="1" w:styleId="msonormal0">
    <w:name w:val="msonormal"/>
    <w:basedOn w:val="Normal"/>
    <w:rsid w:val="009B52F3"/>
    <w:pPr>
      <w:suppressAutoHyphens w:val="0"/>
      <w:spacing w:before="100" w:beforeAutospacing="1" w:after="100" w:afterAutospacing="1"/>
    </w:pPr>
    <w:rPr>
      <w:rFonts w:ascii="Times New Roman" w:eastAsia="Times New Roman" w:hAnsi="Times New Roman" w:cs="Times New Roman"/>
      <w:color w:val="auto"/>
      <w:sz w:val="24"/>
      <w:szCs w:val="24"/>
      <w:lang w:eastAsia="zh-CN"/>
    </w:rPr>
  </w:style>
  <w:style w:type="paragraph" w:styleId="TOC4">
    <w:name w:val="toc 4"/>
    <w:basedOn w:val="Normal"/>
    <w:next w:val="Normal"/>
    <w:autoRedefine/>
    <w:uiPriority w:val="39"/>
    <w:semiHidden/>
    <w:unhideWhenUsed/>
    <w:rsid w:val="009B52F3"/>
    <w:pPr>
      <w:tabs>
        <w:tab w:val="right" w:leader="dot" w:pos="9072"/>
      </w:tabs>
      <w:suppressAutoHyphens w:val="0"/>
      <w:spacing w:before="0" w:after="0"/>
      <w:ind w:left="567" w:right="567" w:hanging="567"/>
    </w:pPr>
    <w:rPr>
      <w:rFonts w:ascii="Calibri" w:hAnsi="Calibri"/>
      <w:color w:val="auto"/>
      <w:sz w:val="20"/>
    </w:rPr>
  </w:style>
  <w:style w:type="paragraph" w:styleId="ListParagraph">
    <w:name w:val="List Paragraph"/>
    <w:basedOn w:val="Normal"/>
    <w:uiPriority w:val="34"/>
    <w:qFormat/>
    <w:rsid w:val="009B52F3"/>
    <w:pPr>
      <w:numPr>
        <w:numId w:val="29"/>
      </w:numPr>
      <w:suppressAutoHyphens w:val="0"/>
      <w:spacing w:before="0" w:after="160"/>
      <w:ind w:left="567" w:hanging="567"/>
      <w:contextualSpacing/>
    </w:pPr>
    <w:rPr>
      <w:rFonts w:ascii="Calibri" w:hAnsi="Calibri"/>
      <w:color w:val="auto"/>
    </w:rPr>
  </w:style>
  <w:style w:type="paragraph" w:customStyle="1" w:styleId="Heading2notshowing">
    <w:name w:val="Heading 2—not showing"/>
    <w:basedOn w:val="Normal"/>
    <w:next w:val="Normal"/>
    <w:qFormat/>
    <w:rsid w:val="009B52F3"/>
    <w:pPr>
      <w:keepNext/>
      <w:suppressAutoHyphens w:val="0"/>
      <w:spacing w:before="0" w:after="120"/>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9B52F3"/>
    <w:pPr>
      <w:keepNext/>
      <w:suppressAutoHyphens w:val="0"/>
      <w:spacing w:before="0" w:after="120"/>
      <w:outlineLvl w:val="2"/>
    </w:pPr>
    <w:rPr>
      <w:rFonts w:ascii="Calibri" w:eastAsia="MingLiU" w:hAnsi="Calibri" w:cs="Segoe UI Semibold"/>
      <w:b/>
      <w:color w:val="4C5564"/>
      <w:sz w:val="24"/>
      <w:szCs w:val="30"/>
    </w:rPr>
  </w:style>
  <w:style w:type="paragraph" w:customStyle="1" w:styleId="Listparagraphbullets">
    <w:name w:val="List paragraph—bullets"/>
    <w:basedOn w:val="ListParagraph"/>
    <w:qFormat/>
    <w:rsid w:val="009B52F3"/>
    <w:pPr>
      <w:numPr>
        <w:numId w:val="31"/>
      </w:numPr>
      <w:ind w:left="567" w:hanging="567"/>
    </w:pPr>
    <w:rPr>
      <w:lang w:eastAsia="zh-TW"/>
    </w:rPr>
  </w:style>
  <w:style w:type="paragraph" w:customStyle="1" w:styleId="Tabletext">
    <w:name w:val="Table text"/>
    <w:basedOn w:val="Normal"/>
    <w:qFormat/>
    <w:rsid w:val="009B52F3"/>
    <w:pPr>
      <w:suppressAutoHyphens w:val="0"/>
      <w:spacing w:before="40" w:after="40"/>
    </w:pPr>
    <w:rPr>
      <w:rFonts w:ascii="Calibri" w:eastAsia="Times New Roman" w:hAnsi="Calibri" w:cs="Times New Roman"/>
      <w:color w:val="auto"/>
      <w:szCs w:val="20"/>
    </w:rPr>
  </w:style>
  <w:style w:type="paragraph" w:customStyle="1" w:styleId="Tablerowcolumnheading">
    <w:name w:val="Table row/column heading"/>
    <w:basedOn w:val="Normal"/>
    <w:next w:val="Normal"/>
    <w:rsid w:val="009B52F3"/>
    <w:pPr>
      <w:shd w:val="clear" w:color="auto" w:fill="081E3E"/>
      <w:suppressAutoHyphens w:val="0"/>
      <w:spacing w:before="60" w:after="60"/>
    </w:pPr>
    <w:rPr>
      <w:rFonts w:ascii="Calibri" w:hAnsi="Calibri"/>
      <w:b/>
      <w:color w:val="FFFFFF" w:themeColor="background1"/>
      <w:szCs w:val="20"/>
    </w:rPr>
  </w:style>
  <w:style w:type="paragraph" w:customStyle="1" w:styleId="Tablefigureheading">
    <w:name w:val="Table/figure heading"/>
    <w:basedOn w:val="Normal"/>
    <w:next w:val="Normal"/>
    <w:qFormat/>
    <w:rsid w:val="009B52F3"/>
    <w:pPr>
      <w:keepNext/>
      <w:suppressAutoHyphens w:val="0"/>
      <w:spacing w:before="0" w:after="0"/>
    </w:pPr>
    <w:rPr>
      <w:rFonts w:ascii="Calibri" w:hAnsi="Calibri"/>
      <w:b/>
      <w:color w:val="002D72"/>
    </w:rPr>
  </w:style>
  <w:style w:type="paragraph" w:customStyle="1" w:styleId="Tabletextcentred">
    <w:name w:val="Table text—centred"/>
    <w:basedOn w:val="Tabletext"/>
    <w:next w:val="NoSpacing"/>
    <w:rsid w:val="009B52F3"/>
    <w:pPr>
      <w:jc w:val="center"/>
    </w:pPr>
  </w:style>
  <w:style w:type="paragraph" w:customStyle="1" w:styleId="Tablerowcolumnheadingcentred">
    <w:name w:val="Table row/column heading—centred"/>
    <w:basedOn w:val="Tablerowcolumnheading"/>
    <w:next w:val="Normal"/>
    <w:rsid w:val="009B52F3"/>
    <w:pPr>
      <w:jc w:val="center"/>
    </w:pPr>
  </w:style>
  <w:style w:type="paragraph" w:customStyle="1" w:styleId="Sourcenote">
    <w:name w:val="Source / note"/>
    <w:basedOn w:val="Normal"/>
    <w:qFormat/>
    <w:rsid w:val="009B52F3"/>
    <w:pPr>
      <w:suppressAutoHyphens w:val="0"/>
      <w:spacing w:before="0" w:after="160"/>
    </w:pPr>
    <w:rPr>
      <w:rFonts w:ascii="Calibri" w:eastAsia="PMingLiU" w:hAnsi="Calibri" w:cs="Mangal"/>
      <w:color w:val="595C6E"/>
      <w:sz w:val="20"/>
      <w:szCs w:val="20"/>
      <w:lang w:eastAsia="zh-TW"/>
    </w:rPr>
  </w:style>
  <w:style w:type="paragraph" w:customStyle="1" w:styleId="Normaldisclaimerpage">
    <w:name w:val="Normal—disclaimer page"/>
    <w:basedOn w:val="Normal"/>
    <w:qFormat/>
    <w:rsid w:val="009B52F3"/>
    <w:pPr>
      <w:suppressAutoHyphens w:val="0"/>
      <w:spacing w:before="0" w:after="120"/>
    </w:pPr>
    <w:rPr>
      <w:rFonts w:ascii="Calibri" w:hAnsi="Calibri"/>
      <w:color w:val="auto"/>
      <w:sz w:val="20"/>
      <w:szCs w:val="20"/>
    </w:rPr>
  </w:style>
  <w:style w:type="paragraph" w:customStyle="1" w:styleId="Tabletextbullets">
    <w:name w:val="Table text—bullets"/>
    <w:basedOn w:val="Listparagraphbullets"/>
    <w:qFormat/>
    <w:rsid w:val="009B52F3"/>
    <w:pPr>
      <w:spacing w:before="60" w:after="60"/>
      <w:ind w:left="284" w:hanging="284"/>
    </w:pPr>
    <w:rPr>
      <w:color w:val="000000" w:themeColor="text1"/>
      <w:sz w:val="20"/>
      <w:szCs w:val="20"/>
    </w:rPr>
  </w:style>
  <w:style w:type="paragraph" w:customStyle="1" w:styleId="AreaHeading">
    <w:name w:val="Area Heading"/>
    <w:basedOn w:val="Normal"/>
    <w:qFormat/>
    <w:rsid w:val="009B52F3"/>
    <w:pPr>
      <w:spacing w:before="0"/>
      <w:ind w:left="-1020" w:firstLine="1020"/>
    </w:pPr>
    <w:rPr>
      <w:rFonts w:cs="Times New Roman (Body CS)"/>
      <w:caps/>
      <w:color w:val="6D7989" w:themeColor="accent4" w:themeShade="BF"/>
      <w:kern w:val="12"/>
      <w:sz w:val="21"/>
      <w:szCs w:val="20"/>
    </w:rPr>
  </w:style>
  <w:style w:type="table" w:styleId="PlainTable1">
    <w:name w:val="Plain Table 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1">
    <w:name w:val="Default Table 11"/>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secondlevel">
    <w:name w:val="List paragraph—bullets—second level"/>
    <w:basedOn w:val="Listparagraphbullets"/>
    <w:autoRedefine/>
    <w:qFormat/>
    <w:rsid w:val="009B52F3"/>
    <w:pPr>
      <w:numPr>
        <w:numId w:val="33"/>
      </w:numPr>
      <w:spacing w:before="80"/>
      <w:ind w:left="1134" w:hanging="567"/>
    </w:pPr>
    <w:rPr>
      <w:szCs w:val="20"/>
    </w:rPr>
  </w:style>
  <w:style w:type="paragraph" w:styleId="BalloonText">
    <w:name w:val="Balloon Text"/>
    <w:basedOn w:val="Normal"/>
    <w:link w:val="BalloonTextChar"/>
    <w:uiPriority w:val="99"/>
    <w:semiHidden/>
    <w:unhideWhenUsed/>
    <w:rsid w:val="0013154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42"/>
    <w:rPr>
      <w:rFonts w:ascii="Segoe UI" w:hAnsi="Segoe UI" w:cs="Segoe UI"/>
      <w:sz w:val="18"/>
      <w:szCs w:val="18"/>
    </w:rPr>
  </w:style>
  <w:style w:type="paragraph" w:customStyle="1" w:styleId="Tablerowcolumnheadingcentred0">
    <w:name w:val="Table row/column heading centred"/>
    <w:basedOn w:val="Tablerowcolumnheading"/>
    <w:next w:val="Normal"/>
    <w:rsid w:val="00675803"/>
    <w:pPr>
      <w:shd w:val="clear" w:color="auto" w:fill="auto"/>
      <w:spacing w:before="0" w:after="0"/>
      <w:jc w:val="center"/>
    </w:pPr>
    <w:rPr>
      <w:rFonts w:ascii="Segoe UI" w:eastAsia="Times New Roman" w:hAnsi="Segoe UI" w:cs="Times New Roman"/>
      <w:color w:val="auto"/>
      <w:sz w:val="20"/>
    </w:rPr>
  </w:style>
  <w:style w:type="paragraph" w:customStyle="1" w:styleId="Tabletextcentred0">
    <w:name w:val="Table text centred"/>
    <w:basedOn w:val="Tabletext"/>
    <w:next w:val="NoSpacing"/>
    <w:rsid w:val="00675803"/>
    <w:pPr>
      <w:spacing w:before="0" w:after="0"/>
      <w:jc w:val="center"/>
    </w:pPr>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48">
      <w:bodyDiv w:val="1"/>
      <w:marLeft w:val="0"/>
      <w:marRight w:val="0"/>
      <w:marTop w:val="0"/>
      <w:marBottom w:val="0"/>
      <w:divBdr>
        <w:top w:val="none" w:sz="0" w:space="0" w:color="auto"/>
        <w:left w:val="none" w:sz="0" w:space="0" w:color="auto"/>
        <w:bottom w:val="none" w:sz="0" w:space="0" w:color="auto"/>
        <w:right w:val="none" w:sz="0" w:space="0" w:color="auto"/>
      </w:divBdr>
    </w:div>
    <w:div w:id="337847902">
      <w:bodyDiv w:val="1"/>
      <w:marLeft w:val="0"/>
      <w:marRight w:val="0"/>
      <w:marTop w:val="0"/>
      <w:marBottom w:val="0"/>
      <w:divBdr>
        <w:top w:val="none" w:sz="0" w:space="0" w:color="auto"/>
        <w:left w:val="none" w:sz="0" w:space="0" w:color="auto"/>
        <w:bottom w:val="none" w:sz="0" w:space="0" w:color="auto"/>
        <w:right w:val="none" w:sz="0" w:space="0" w:color="auto"/>
      </w:divBdr>
    </w:div>
    <w:div w:id="444691001">
      <w:bodyDiv w:val="1"/>
      <w:marLeft w:val="0"/>
      <w:marRight w:val="0"/>
      <w:marTop w:val="0"/>
      <w:marBottom w:val="0"/>
      <w:divBdr>
        <w:top w:val="none" w:sz="0" w:space="0" w:color="auto"/>
        <w:left w:val="none" w:sz="0" w:space="0" w:color="auto"/>
        <w:bottom w:val="none" w:sz="0" w:space="0" w:color="auto"/>
        <w:right w:val="none" w:sz="0" w:space="0" w:color="auto"/>
      </w:divBdr>
    </w:div>
    <w:div w:id="821703621">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F2B5F914A4456BA428C01F03056BB"/>
        <w:category>
          <w:name w:val="General"/>
          <w:gallery w:val="placeholder"/>
        </w:category>
        <w:types>
          <w:type w:val="bbPlcHdr"/>
        </w:types>
        <w:behaviors>
          <w:behavior w:val="content"/>
        </w:behaviors>
        <w:guid w:val="{2AEC5967-E400-4381-9E38-C7DD8891534B}"/>
      </w:docPartPr>
      <w:docPartBody>
        <w:p w:rsidR="00EB7190" w:rsidRDefault="00EB7190">
          <w:pPr>
            <w:pStyle w:val="BFDF2B5F914A4456BA428C01F03056BB"/>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90"/>
    <w:rsid w:val="000632E9"/>
    <w:rsid w:val="004151C5"/>
    <w:rsid w:val="00EB719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2E9"/>
    <w:rPr>
      <w:color w:val="808080"/>
    </w:rPr>
  </w:style>
  <w:style w:type="paragraph" w:customStyle="1" w:styleId="C18323E2B75D456A869BD5B65C1516C2">
    <w:name w:val="C18323E2B75D456A869BD5B65C1516C2"/>
  </w:style>
  <w:style w:type="paragraph" w:customStyle="1" w:styleId="1399834A4A1740E5A40C53C46B41E401">
    <w:name w:val="1399834A4A1740E5A40C53C46B41E401"/>
  </w:style>
  <w:style w:type="paragraph" w:customStyle="1" w:styleId="340590B1B0AC49729B7E0183D15DA58C">
    <w:name w:val="340590B1B0AC49729B7E0183D15DA58C"/>
  </w:style>
  <w:style w:type="paragraph" w:customStyle="1" w:styleId="61F7829985474A46956F1AB709934D35">
    <w:name w:val="61F7829985474A46956F1AB709934D35"/>
  </w:style>
  <w:style w:type="paragraph" w:customStyle="1" w:styleId="26D777F0B97D43229702FBB58CB8327D">
    <w:name w:val="26D777F0B97D43229702FBB58CB8327D"/>
  </w:style>
  <w:style w:type="paragraph" w:customStyle="1" w:styleId="E95854C84F604CD1918DEC8EC5A81AA9">
    <w:name w:val="E95854C84F604CD1918DEC8EC5A81AA9"/>
  </w:style>
  <w:style w:type="paragraph" w:customStyle="1" w:styleId="F1043BBC1A8C43548D68E0575DB3DD41">
    <w:name w:val="F1043BBC1A8C43548D68E0575DB3DD41"/>
  </w:style>
  <w:style w:type="paragraph" w:customStyle="1" w:styleId="C9824CE2621B4AC9996BCA67EBCDDC46">
    <w:name w:val="C9824CE2621B4AC9996BCA67EBCDDC46"/>
  </w:style>
  <w:style w:type="paragraph" w:customStyle="1" w:styleId="96942B1B9C044668B80004541B44CE21">
    <w:name w:val="96942B1B9C044668B80004541B44CE21"/>
  </w:style>
  <w:style w:type="paragraph" w:customStyle="1" w:styleId="BFDF2B5F914A4456BA428C01F03056BB">
    <w:name w:val="BFDF2B5F914A4456BA428C01F03056BB"/>
  </w:style>
  <w:style w:type="paragraph" w:customStyle="1" w:styleId="D0EF59007F6E461EB3DC380778FDC6D5">
    <w:name w:val="D0EF59007F6E461EB3DC380778FDC6D5"/>
    <w:rsid w:val="00063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AD7A4D-6354-4F03-9DE9-005E6642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3</TotalTime>
  <Pages>10</Pages>
  <Words>2432</Words>
  <Characters>15448</Characters>
  <Application>Microsoft Office Word</Application>
  <DocSecurity>0</DocSecurity>
  <Lines>735</Lines>
  <Paragraphs>470</Paragraphs>
  <ScaleCrop>false</ScaleCrop>
  <HeadingPairs>
    <vt:vector size="2" baseType="variant">
      <vt:variant>
        <vt:lpstr>Title</vt:lpstr>
      </vt:variant>
      <vt:variant>
        <vt:i4>1</vt:i4>
      </vt:variant>
    </vt:vector>
  </HeadingPairs>
  <TitlesOfParts>
    <vt:vector size="1" baseType="lpstr">
      <vt:lpstr>2024–25 Indigenous Languages and Arts program grant recipients—July 2024</vt:lpstr>
    </vt:vector>
  </TitlesOfParts>
  <Company>Department of Infrastructure, Transport, Regional Development, Communications and the Arts</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Indigenous Languages and Arts program grant recipients—July 2024</dc:title>
  <dc:subject/>
  <dc:creator>Department of Infrastructure, Transport, Regional Development, Communications and the Arts</dc:creator>
  <cp:keywords/>
  <dc:description/>
  <cp:lastModifiedBy>Hall, Theresa</cp:lastModifiedBy>
  <cp:revision>3</cp:revision>
  <cp:lastPrinted>2023-07-04T07:52:00Z</cp:lastPrinted>
  <dcterms:created xsi:type="dcterms:W3CDTF">2025-02-06T02:13:00Z</dcterms:created>
  <dcterms:modified xsi:type="dcterms:W3CDTF">2025-02-06T02:15:00Z</dcterms:modified>
  <cp:contentStatus>&lt;SELECT THE CLASSIFICATION MARKER ABOVE THAT APPLIES TO YOUR DOCUMENT, THEN DELETE THE OTHERS AND THIS TEXT&gt;</cp:contentStatus>
</cp:coreProperties>
</file>